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3434" w14:textId="213D81A0" w:rsidR="0019489E" w:rsidRPr="008652E5" w:rsidRDefault="0019489E" w:rsidP="001948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52E5">
        <w:rPr>
          <w:rFonts w:asciiTheme="minorHAnsi" w:hAnsiTheme="minorHAnsi" w:cstheme="minorHAnsi"/>
          <w:b/>
          <w:bCs/>
          <w:sz w:val="22"/>
          <w:szCs w:val="22"/>
        </w:rPr>
        <w:t xml:space="preserve">Modello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DICHIARAZIONI AUSILIARIA</w:t>
      </w:r>
    </w:p>
    <w:p w14:paraId="74BE2AE2" w14:textId="77777777" w:rsidR="0019489E" w:rsidRPr="008652E5" w:rsidRDefault="0019489E" w:rsidP="001948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19489E" w:rsidRPr="008652E5" w14:paraId="473E345B" w14:textId="77777777" w:rsidTr="00EA4CBB">
        <w:trPr>
          <w:trHeight w:val="1509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3B3A73" w14:textId="20481DC1" w:rsidR="0019489E" w:rsidRPr="008652E5" w:rsidRDefault="00E954BB" w:rsidP="00E954B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6645">
              <w:rPr>
                <w:rFonts w:ascii="Calibri" w:hAnsi="Calibri"/>
              </w:rPr>
              <w:t xml:space="preserve">PROCEDURA NEGOZIATA SENZA PUBBLICAZIONE DI BANDO PER LA ESECUZIONE DEI LAVORI DI MANUTENZIONE E PRONTO INTERVENTO DEGLI IMMOBILI IN GESTIONE AD A.C.E.R. MODENA PER IL PROSEGUIMENTO DELL’ATTIVITA’ MANUTENTIVA FINO ALL’AGGIUDICAZIONE DELLA GARA DI ACCORDO QUADRO PER IL QUADRIENNIO 2022 </w:t>
            </w:r>
            <w:r>
              <w:rPr>
                <w:rFonts w:ascii="Calibri" w:hAnsi="Calibri"/>
              </w:rPr>
              <w:t>–</w:t>
            </w:r>
            <w:r w:rsidRPr="003B6645">
              <w:rPr>
                <w:rFonts w:ascii="Calibri" w:hAnsi="Calibri"/>
              </w:rPr>
              <w:t xml:space="preserve"> 2025</w:t>
            </w:r>
          </w:p>
        </w:tc>
      </w:tr>
    </w:tbl>
    <w:p w14:paraId="386B5416" w14:textId="77777777" w:rsidR="0019489E" w:rsidRDefault="0019489E" w:rsidP="0019489E">
      <w:pPr>
        <w:pStyle w:val="Corpotesto"/>
        <w:widowControl w:val="0"/>
        <w:ind w:right="-4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828"/>
        <w:gridCol w:w="6345"/>
      </w:tblGrid>
      <w:tr w:rsidR="0019489E" w:rsidRPr="008652E5" w14:paraId="59F2E0EF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3D6B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1860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473D45A5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044B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Data e luogo di nascita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986C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650E7557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9FB0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E720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2C7E9C99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65B7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In qualità di (carica sociale)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18E4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39676C28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7526" w14:textId="77777777" w:rsidR="0019489E" w:rsidRPr="008652E5" w:rsidRDefault="0019489E" w:rsidP="00EA4CBB">
            <w:pPr>
              <w:ind w:right="51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652E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 procuratore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) estremi procura (notaio, repertorio, raccolta)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E4EF" w14:textId="77777777" w:rsidR="0019489E" w:rsidRPr="008652E5" w:rsidRDefault="0019489E" w:rsidP="00EA4CBB">
            <w:pPr>
              <w:spacing w:line="480" w:lineRule="atLeast"/>
              <w:ind w:right="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7FA422D5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115F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575B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632520B2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5158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Forma giuridica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827F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5A97D442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2F59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Sede legale (via, città, prov.)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2546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72C57D45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BC20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Sede operativa </w:t>
            </w:r>
          </w:p>
          <w:p w14:paraId="365BCA6D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(se diversa dalla sede legale)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9747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339499CA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B149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Codice fiscale 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02AE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7E8A32F6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A648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Partita IVA operatore economico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186F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89E" w:rsidRPr="008652E5" w14:paraId="097FCCEC" w14:textId="77777777" w:rsidTr="0019489E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0300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Cellulare + Telefono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E5C1" w14:textId="77777777" w:rsidR="0019489E" w:rsidRPr="008652E5" w:rsidRDefault="0019489E" w:rsidP="00EA4CBB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E528DE" w14:textId="77777777" w:rsidR="0019489E" w:rsidRPr="008652E5" w:rsidRDefault="0019489E" w:rsidP="0019489E">
      <w:pPr>
        <w:pStyle w:val="Corpodeltesto1"/>
        <w:tabs>
          <w:tab w:val="left" w:pos="240"/>
        </w:tabs>
        <w:spacing w:line="240" w:lineRule="auto"/>
        <w:ind w:left="284" w:right="96"/>
        <w:jc w:val="both"/>
        <w:rPr>
          <w:rFonts w:asciiTheme="minorHAnsi" w:hAnsiTheme="minorHAnsi" w:cstheme="minorHAnsi"/>
          <w:sz w:val="22"/>
          <w:szCs w:val="22"/>
        </w:rPr>
      </w:pPr>
    </w:p>
    <w:p w14:paraId="6FE7A9C9" w14:textId="77777777" w:rsidR="000A23DF" w:rsidRPr="008652E5" w:rsidRDefault="000A23DF">
      <w:pPr>
        <w:pStyle w:val="Corpodeltesto1"/>
        <w:numPr>
          <w:ilvl w:val="0"/>
          <w:numId w:val="2"/>
        </w:numPr>
        <w:tabs>
          <w:tab w:val="left" w:pos="240"/>
        </w:tabs>
        <w:spacing w:line="240" w:lineRule="auto"/>
        <w:ind w:left="284" w:right="9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rilasciata; </w:t>
      </w:r>
    </w:p>
    <w:p w14:paraId="25696F18" w14:textId="77777777" w:rsidR="000A23DF" w:rsidRPr="008652E5" w:rsidRDefault="000A23DF">
      <w:pPr>
        <w:pStyle w:val="Corpodeltesto1"/>
        <w:numPr>
          <w:ilvl w:val="0"/>
          <w:numId w:val="2"/>
        </w:numPr>
        <w:tabs>
          <w:tab w:val="left" w:pos="240"/>
        </w:tabs>
        <w:spacing w:line="240" w:lineRule="auto"/>
        <w:ind w:left="284" w:right="9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Dichiarando di accettare che tutte le comunicazioni inerenti la presente procedura di gara saranno effettuate con le modalità previste dal paragrafo 2.3 del Disciplinare di gara; </w:t>
      </w:r>
    </w:p>
    <w:p w14:paraId="58D7B4EC" w14:textId="77777777" w:rsidR="000A23DF" w:rsidRPr="008652E5" w:rsidRDefault="000A23DF">
      <w:pPr>
        <w:pStyle w:val="Corpodeltesto1"/>
        <w:numPr>
          <w:ilvl w:val="0"/>
          <w:numId w:val="2"/>
        </w:numPr>
        <w:tabs>
          <w:tab w:val="left" w:pos="240"/>
        </w:tabs>
        <w:spacing w:line="240" w:lineRule="auto"/>
        <w:ind w:left="284" w:right="9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dichiarando di accettare che tutte le predette comunicazioni hanno valore di notifica;</w:t>
      </w:r>
    </w:p>
    <w:p w14:paraId="6644AD54" w14:textId="77777777" w:rsidR="000A23DF" w:rsidRPr="008652E5" w:rsidRDefault="000A23DF">
      <w:pPr>
        <w:spacing w:after="240" w:line="480" w:lineRule="atLeast"/>
        <w:ind w:right="119"/>
        <w:jc w:val="center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b/>
          <w:sz w:val="22"/>
          <w:szCs w:val="22"/>
        </w:rPr>
        <w:t>IN QUALITA’ DI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536"/>
        <w:gridCol w:w="9637"/>
      </w:tblGrid>
      <w:tr w:rsidR="000A23DF" w:rsidRPr="008652E5" w14:paraId="1ADE5DAE" w14:textId="77777777">
        <w:trPr>
          <w:cantSplit/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696C" w14:textId="77777777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0" w:name="__Fieldmark__1635_2206930617"/>
            <w:bookmarkEnd w:id="0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4261" w14:textId="69D9A8A0" w:rsidR="000A23DF" w:rsidRPr="008652E5" w:rsidRDefault="000A23DF">
            <w:pPr>
              <w:pStyle w:val="Corpodeltesto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Ausiliaria 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dell’operatore partecipante _________________________________________</w:t>
            </w:r>
            <w:r w:rsidR="0019489E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</w:tc>
      </w:tr>
    </w:tbl>
    <w:p w14:paraId="5FBC98E7" w14:textId="77777777" w:rsidR="000A23DF" w:rsidRPr="008652E5" w:rsidRDefault="000A23DF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lastRenderedPageBreak/>
        <w:t>D I C H I A R A</w:t>
      </w:r>
    </w:p>
    <w:p w14:paraId="6CA0EEDB" w14:textId="16DCCED8" w:rsidR="00032E05" w:rsidRPr="00032E05" w:rsidRDefault="00032E05" w:rsidP="00F85B90">
      <w:pPr>
        <w:pStyle w:val="Corpodeltesto3"/>
        <w:numPr>
          <w:ilvl w:val="0"/>
          <w:numId w:val="34"/>
        </w:numPr>
        <w:spacing w:before="24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32E05">
        <w:rPr>
          <w:rFonts w:asciiTheme="minorHAnsi" w:hAnsiTheme="minorHAnsi" w:cstheme="minorHAnsi"/>
          <w:sz w:val="22"/>
          <w:szCs w:val="22"/>
          <w:u w:val="single"/>
        </w:rPr>
        <w:t>possesso requisiti:</w:t>
      </w:r>
    </w:p>
    <w:p w14:paraId="571B2E9D" w14:textId="41E44111" w:rsidR="000A23DF" w:rsidRPr="008652E5" w:rsidRDefault="000A23DF" w:rsidP="00032E05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 possedere - ai sensi e per gli effetti dell’art. </w:t>
      </w:r>
      <w:r w:rsidR="0019489E">
        <w:rPr>
          <w:rFonts w:asciiTheme="minorHAnsi" w:hAnsiTheme="minorHAnsi" w:cstheme="minorHAnsi"/>
          <w:sz w:val="22"/>
          <w:szCs w:val="22"/>
        </w:rPr>
        <w:t>104</w:t>
      </w:r>
      <w:r w:rsidRPr="008652E5">
        <w:rPr>
          <w:rFonts w:asciiTheme="minorHAnsi" w:hAnsiTheme="minorHAnsi" w:cstheme="minorHAnsi"/>
          <w:sz w:val="22"/>
          <w:szCs w:val="22"/>
        </w:rPr>
        <w:t xml:space="preserve"> del D.Lgs. </w:t>
      </w:r>
      <w:r w:rsidR="0019489E">
        <w:rPr>
          <w:rFonts w:asciiTheme="minorHAnsi" w:hAnsiTheme="minorHAnsi" w:cstheme="minorHAnsi"/>
          <w:sz w:val="22"/>
          <w:szCs w:val="22"/>
        </w:rPr>
        <w:t>36/2023</w:t>
      </w:r>
      <w:r w:rsidRPr="008652E5">
        <w:rPr>
          <w:rFonts w:asciiTheme="minorHAnsi" w:hAnsiTheme="minorHAnsi" w:cstheme="minorHAnsi"/>
          <w:sz w:val="22"/>
          <w:szCs w:val="22"/>
        </w:rPr>
        <w:t xml:space="preserve"> - i seguenti requisiti di carattere speciale, così come prescritti dal disciplinare di gara, di cui il concorrente si avvale per poter essere ammesso alla gara: </w:t>
      </w:r>
    </w:p>
    <w:p w14:paraId="48D812FA" w14:textId="0591C10F" w:rsidR="000A23DF" w:rsidRDefault="000A23DF">
      <w:pPr>
        <w:pStyle w:val="Corpodeltesto3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bookmarkStart w:id="1" w:name="_Hlk173942170"/>
      <w:r w:rsidRPr="008652E5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  <w:r w:rsidR="0019489E">
        <w:rPr>
          <w:rFonts w:asciiTheme="minorHAnsi" w:hAnsiTheme="minorHAnsi" w:cstheme="minorHAnsi"/>
          <w:sz w:val="22"/>
          <w:szCs w:val="22"/>
        </w:rPr>
        <w:t>____________________</w:t>
      </w:r>
    </w:p>
    <w:bookmarkEnd w:id="1"/>
    <w:p w14:paraId="42A91079" w14:textId="77777777" w:rsidR="0019489E" w:rsidRPr="0019489E" w:rsidRDefault="0019489E" w:rsidP="0019489E">
      <w:pPr>
        <w:pStyle w:val="Corpodeltesto3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9489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3663287" w14:textId="7C3E2C77" w:rsidR="0019489E" w:rsidRPr="0019489E" w:rsidRDefault="0019489E" w:rsidP="0019489E">
      <w:pPr>
        <w:pStyle w:val="Corpodeltesto3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9489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7ACD6196" w14:textId="4FBAAFE6" w:rsidR="00032E05" w:rsidRPr="00032E05" w:rsidRDefault="00032E05" w:rsidP="00F85B90">
      <w:pPr>
        <w:pStyle w:val="Corpodeltesto3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32E05">
        <w:rPr>
          <w:rFonts w:asciiTheme="minorHAnsi" w:hAnsiTheme="minorHAnsi" w:cstheme="minorHAnsi"/>
          <w:sz w:val="22"/>
          <w:szCs w:val="22"/>
          <w:u w:val="single"/>
        </w:rPr>
        <w:t>auto-obbligo di disponibilità:</w:t>
      </w:r>
    </w:p>
    <w:p w14:paraId="245CE7C6" w14:textId="47D61416" w:rsidR="000A23DF" w:rsidRDefault="000A23DF" w:rsidP="00032E05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 obbligarsi - in maniera incondizionata e irrevocabile -, nei confronti del concorrente e della Stazione Appaltante, a mettere a disposizione le risorse necessarie di cui è carente l’operatore ausiliato per tutta la durata dell’appalto, nei modi e nei limiti stabiliti dall’art. </w:t>
      </w:r>
      <w:r w:rsidR="0019489E">
        <w:rPr>
          <w:rFonts w:asciiTheme="minorHAnsi" w:hAnsiTheme="minorHAnsi" w:cstheme="minorHAnsi"/>
          <w:sz w:val="22"/>
          <w:szCs w:val="22"/>
        </w:rPr>
        <w:t>104</w:t>
      </w:r>
      <w:r w:rsidRPr="008652E5">
        <w:rPr>
          <w:rFonts w:asciiTheme="minorHAnsi" w:hAnsiTheme="minorHAnsi" w:cstheme="minorHAnsi"/>
          <w:sz w:val="22"/>
          <w:szCs w:val="22"/>
        </w:rPr>
        <w:t xml:space="preserve"> del D. Lgs. n. </w:t>
      </w:r>
      <w:r w:rsidR="0019489E">
        <w:rPr>
          <w:rFonts w:asciiTheme="minorHAnsi" w:hAnsiTheme="minorHAnsi" w:cstheme="minorHAnsi"/>
          <w:sz w:val="22"/>
          <w:szCs w:val="22"/>
        </w:rPr>
        <w:t>36/2023</w:t>
      </w:r>
      <w:r w:rsidRPr="008652E5">
        <w:rPr>
          <w:rFonts w:asciiTheme="minorHAnsi" w:hAnsiTheme="minorHAnsi" w:cstheme="minorHAnsi"/>
          <w:sz w:val="22"/>
          <w:szCs w:val="22"/>
        </w:rPr>
        <w:t>;</w:t>
      </w:r>
    </w:p>
    <w:p w14:paraId="662C065D" w14:textId="77777777" w:rsidR="0019489E" w:rsidRDefault="0019489E" w:rsidP="0019489E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9EB6B0B" w14:textId="2EE70070" w:rsidR="0019489E" w:rsidRPr="00BB50B5" w:rsidRDefault="009B0405" w:rsidP="00F85B90">
      <w:pPr>
        <w:pStyle w:val="Corpodeltesto3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B50B5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19489E" w:rsidRPr="00BB50B5">
        <w:rPr>
          <w:rFonts w:asciiTheme="minorHAnsi" w:hAnsiTheme="minorHAnsi" w:cstheme="minorHAnsi"/>
          <w:sz w:val="22"/>
          <w:szCs w:val="22"/>
          <w:u w:val="single"/>
        </w:rPr>
        <w:t>ause di esclusione: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7"/>
        <w:gridCol w:w="303"/>
        <w:gridCol w:w="434"/>
        <w:gridCol w:w="146"/>
      </w:tblGrid>
      <w:tr w:rsidR="0019489E" w:rsidRPr="00901F59" w14:paraId="2C6BBA3B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7D965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94 c. 1</w:t>
            </w:r>
          </w:p>
        </w:tc>
      </w:tr>
      <w:tr w:rsidR="0019489E" w:rsidRPr="00901F59" w14:paraId="551AD4A8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BD4284D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seguenti soggetti riferiti all'Operatore Economico rappresentato:</w:t>
            </w:r>
          </w:p>
        </w:tc>
      </w:tr>
      <w:tr w:rsidR="0019489E" w:rsidRPr="00901F59" w14:paraId="6D4272F8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5D2433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l’operatore economico stesso, ai sensi e nei termini di cui al decreto legislativo 8 giugno 2001, n. 231;</w:t>
            </w:r>
          </w:p>
        </w:tc>
      </w:tr>
      <w:tr w:rsidR="0019489E" w:rsidRPr="00901F59" w14:paraId="520B9A1B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9418803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il titolare o del direttore tecnico, se si tratta di impresa individuale;</w:t>
            </w:r>
          </w:p>
        </w:tc>
      </w:tr>
      <w:tr w:rsidR="0019489E" w:rsidRPr="00901F59" w14:paraId="52B33CE2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23CE6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un socio amministratore o il direttore tecnico, se si tratta di società in nome collettivo;</w:t>
            </w:r>
          </w:p>
        </w:tc>
      </w:tr>
      <w:tr w:rsidR="0019489E" w:rsidRPr="00901F59" w14:paraId="718198E6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1338BA9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i soci accomandatari o il direttore tecnico, se si tratta di società in accomandita semplice;</w:t>
            </w:r>
          </w:p>
        </w:tc>
      </w:tr>
      <w:tr w:rsidR="0019489E" w:rsidRPr="00901F59" w14:paraId="3A9A5C31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D3ACD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i membri del consiglio di amministrazione cui sia stata conferita la legale rappresentanza, ivi compresi gli institori e i procuratori generali;</w:t>
            </w:r>
          </w:p>
        </w:tc>
      </w:tr>
      <w:tr w:rsidR="0019489E" w:rsidRPr="00901F59" w14:paraId="0EE5027C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ECFA475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i componenti degli organi con poteri di direzione o di vigilanza o dei soggetti muniti di poteri di rappresentanza, di direzione o di controllo;</w:t>
            </w:r>
          </w:p>
        </w:tc>
      </w:tr>
      <w:tr w:rsidR="0019489E" w:rsidRPr="00901F59" w14:paraId="5DAFF241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29D0AB2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g) il direttore tecnico o il socio unico;</w:t>
            </w:r>
          </w:p>
        </w:tc>
      </w:tr>
      <w:tr w:rsidR="0019489E" w:rsidRPr="00901F59" w14:paraId="51273552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1ED8C2B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h) l’amministratore di fatto nelle ipotesi di cui alle lettere precedenti.</w:t>
            </w:r>
          </w:p>
        </w:tc>
      </w:tr>
      <w:tr w:rsidR="0019489E" w:rsidRPr="00901F59" w14:paraId="65A12C4B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835739D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627A34D" w14:textId="77777777" w:rsidTr="00EA4CBB">
        <w:trPr>
          <w:gridAfter w:val="1"/>
          <w:wAfter w:w="146" w:type="dxa"/>
          <w:trHeight w:val="12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32D266A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 Ai sensi dell'art. 94 c. 4 nel  caso in cui fra i soggetti di cui sopra il socio sia una persona giuridica, l’esclusione va disposta se la sentenza o il decreto ovvero la misura interdittiva sono stati emessi nei confronti degli amministratori di quest’ultima, pertanto la presente dichiarazione deve essere resa anche con riferimento a tali amministratori</w:t>
            </w:r>
          </w:p>
        </w:tc>
      </w:tr>
      <w:tr w:rsidR="0019489E" w:rsidRPr="00901F59" w14:paraId="63029F57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9B07EF0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C52CE5E" w14:textId="77777777" w:rsidTr="0019489E">
        <w:trPr>
          <w:gridAfter w:val="1"/>
          <w:wAfter w:w="146" w:type="dxa"/>
          <w:trHeight w:val="1418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CADB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363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136D3F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B16B547" w14:textId="77777777" w:rsidTr="0019489E">
        <w:trPr>
          <w:gridAfter w:val="1"/>
          <w:wAfter w:w="146" w:type="dxa"/>
          <w:trHeight w:val="1418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ED1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C92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10945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EF5E81F" w14:textId="77777777" w:rsidTr="0019489E">
        <w:trPr>
          <w:gridAfter w:val="1"/>
          <w:wAfter w:w="146" w:type="dxa"/>
          <w:trHeight w:val="45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53424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delitti, consumati o tentati, di cui agli articoli 317, 318, 319, 319-ter, 319-quater, 320, 321, 322, 322-bis, 346-bis, 353, 353-bis, 354, 355 e 356 del codice penale nonché all'articolo 2635 del codice civile;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30A2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3C6B87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58DC4346" w14:textId="77777777" w:rsidTr="0019489E">
        <w:trPr>
          <w:gridAfter w:val="1"/>
          <w:wAfter w:w="146" w:type="dxa"/>
          <w:trHeight w:val="45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AB1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F27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FC5F2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318E74D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DACEC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false comunicazioni sociali di cui agli articoli 2621 e 2622 del codice civile;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111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C2E005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53C9B73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336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6429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249A3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5E59A9D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6D75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frode ai sensi dell'articolo 1 della convenzione relativa alla tutela degli interessi finanziari delle Comunità europee, del 26 luglio 1995;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03D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70208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1332E54C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4B3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7FA3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C7CDE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EE8339F" w14:textId="77777777" w:rsidTr="0019489E">
        <w:trPr>
          <w:gridAfter w:val="1"/>
          <w:wAfter w:w="146" w:type="dxa"/>
          <w:trHeight w:val="45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47F0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delitti, consumati o tentati, commessi con finalità di terrorismo, anche internazionale, e di eversione dell'ordine costituzionale reati terroristici o reati connessi alle attività terroristiche;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85ED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D905E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0C6AF142" w14:textId="77777777" w:rsidTr="0019489E">
        <w:trPr>
          <w:gridAfter w:val="1"/>
          <w:wAfter w:w="146" w:type="dxa"/>
          <w:trHeight w:val="45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53E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D53A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0E51F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D44FDEB" w14:textId="77777777" w:rsidTr="0019489E">
        <w:trPr>
          <w:gridAfter w:val="1"/>
          <w:wAfter w:w="146" w:type="dxa"/>
          <w:trHeight w:val="6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2EDD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delitti di cui agli articoli 648-bis, 648-ter e 648-ter.1 del codice penale, riciclaggio di proventi di attività criminose o finanziamento del terrorismo, quali definiti all'articolo 1 del decreto legislativo 22 giugno 2007, n. 109;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D5D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884ED4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70A1E24" w14:textId="77777777" w:rsidTr="0019489E">
        <w:trPr>
          <w:gridAfter w:val="1"/>
          <w:wAfter w:w="146" w:type="dxa"/>
          <w:trHeight w:val="6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179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889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64046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E0D27B1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176F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g) sfruttamento del lavoro minorile e altre forme di tratta di esseri umani definite con il decreto legislativo 4 marzo 2014, n. 24;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B453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09411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08478D6B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912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4AB7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53574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EFE7D5C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900D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h) ogni altro delitto da cui derivi, quale pena accessoria, l'incapacità di contrattare con la pubblica amministrazione.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F538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C2E0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54411DF1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22D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0711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AF259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D1B2DE0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126807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5F42DC1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6BB9948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o più casistiche di cui sopra specificare:</w:t>
            </w:r>
          </w:p>
        </w:tc>
      </w:tr>
      <w:tr w:rsidR="0019489E" w:rsidRPr="00901F59" w14:paraId="04A8847E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38C33B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nominativo del soggetto destinatario del provvedimento:</w:t>
            </w:r>
          </w:p>
        </w:tc>
      </w:tr>
      <w:tr w:rsidR="0019489E" w:rsidRPr="00901F59" w14:paraId="34C73E88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FEF922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14E31FB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AB6C91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ruolo/carica del soggetto nell'ambito dell'organizzazione dell'operatore economico:</w:t>
            </w:r>
          </w:p>
        </w:tc>
      </w:tr>
      <w:tr w:rsidR="0019489E" w:rsidRPr="00901F59" w14:paraId="77F21F1E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FE038D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83A9182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EA0C1E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autorità che ha comminato il provvedimento e data e numero dello stesso:</w:t>
            </w:r>
          </w:p>
        </w:tc>
      </w:tr>
      <w:tr w:rsidR="0019489E" w:rsidRPr="00901F59" w14:paraId="307E6580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9ECE79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533F65A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C08B5D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pena principale e pene accessorie comminate:</w:t>
            </w:r>
          </w:p>
        </w:tc>
      </w:tr>
      <w:tr w:rsidR="0019489E" w:rsidRPr="00901F59" w14:paraId="4ED9F8B7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57EDC6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97F956E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E94B20D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ai fini di evitare la esclusione dalla procedura di gara, ai sensi del comma 7 dell'art. 94 indicare se:</w:t>
            </w:r>
          </w:p>
        </w:tc>
      </w:tr>
      <w:tr w:rsidR="0019489E" w:rsidRPr="00901F59" w14:paraId="423EF690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48EC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il reato è stato depenalizzato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3EC2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289D7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72802DFB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D0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C88B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96B3E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E30F14E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0F59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è intervenuta la riabilitazione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671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438ACF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54108286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097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E2A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96463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74408E9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20A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c) nel caso di condanna a pena accessoria perpetua questa è stata dichiarata estinta ai sensi dell’articolo 179, settimo comma, del codice penale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7592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041FC7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04AEEE99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909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692D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2BA6E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A3F502F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0EA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il reato è stato dichiarato estinto dopo la condanna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7A9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366E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73080B52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F19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90C5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AC676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276995B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7436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la condanna è stata revocata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73A5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F15C81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049AC2E2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FF6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3762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593D8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2753140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033133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39C0A2D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4EF18EC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o più casistiche di cui sopra specificare:</w:t>
            </w:r>
          </w:p>
        </w:tc>
      </w:tr>
      <w:tr w:rsidR="0019489E" w:rsidRPr="00901F59" w14:paraId="17E77DC7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43F352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tipologia del provvedimento</w:t>
            </w:r>
          </w:p>
        </w:tc>
      </w:tr>
      <w:tr w:rsidR="0019489E" w:rsidRPr="00901F59" w14:paraId="3975E0F4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6D0F5E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47C90B7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A43C22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estremi del provvedimento</w:t>
            </w:r>
          </w:p>
        </w:tc>
      </w:tr>
      <w:tr w:rsidR="0019489E" w:rsidRPr="00901F59" w14:paraId="68FD615D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9C86CA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0600A77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B8D220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alla presente dichiarazione copia dello stesso</w:t>
            </w:r>
          </w:p>
        </w:tc>
      </w:tr>
      <w:tr w:rsidR="0019489E" w:rsidRPr="00901F59" w14:paraId="7A1606EF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F7E447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2BC3EF6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A15006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03CBC48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AC84646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inoltre, l'Operatore Economico rappresentato, ai sensi e per gli effetti dell'art. 96 c. 6, nel caso si trovi nelle situazioni di cui all'art. 94 c. 1:</w:t>
            </w:r>
          </w:p>
        </w:tc>
      </w:tr>
      <w:tr w:rsidR="0019489E" w:rsidRPr="00901F59" w14:paraId="7D0B2ABF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C94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risarcito o di essersi impegnato a risarcire qualunque danno causato dal reato o dall'illecito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BE2B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94659D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4BB328DC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E51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94999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F95808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1E5D7B0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66C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chiarito i fatti e le circostanze in modo globale collaborando attivamente con le autorità investigative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8902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C3F6F5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07014007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E1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CBC4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2ED72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A22DABD" w14:textId="77777777" w:rsidTr="0019489E">
        <w:trPr>
          <w:gridAfter w:val="1"/>
          <w:wAfter w:w="146" w:type="dxa"/>
          <w:trHeight w:val="45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1F0E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adottato provvedimenti concreti di carattere tecnico, organizzativo e relativi al personale idonei a prevenire ulteriori reati o illeciti.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EB9D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5B3E2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1D5E6C2" w14:textId="77777777" w:rsidTr="0019489E">
        <w:trPr>
          <w:gridAfter w:val="1"/>
          <w:wAfter w:w="146" w:type="dxa"/>
          <w:trHeight w:val="45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656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9A4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CF4D5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36F7CE6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26025B2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48992D5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71750F5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si allega la seguente documentazione a comprova:</w:t>
            </w:r>
          </w:p>
        </w:tc>
      </w:tr>
      <w:tr w:rsidR="0019489E" w:rsidRPr="00901F59" w14:paraId="6D5BF4E9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CD2C85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3EFF4DB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BCF8A0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CE4CA9F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791513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AC8950C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2FD1F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5384B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D91A0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6CAD502F" w14:textId="77777777" w:rsidTr="0019489E">
        <w:trPr>
          <w:gridAfter w:val="1"/>
          <w:wAfter w:w="146" w:type="dxa"/>
          <w:trHeight w:val="315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AB2BE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94 c. 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80481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1AED8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61CF33DA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FEA125C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capo ai medesimi soggetti riferiti all'Operatore Economico rappresentato:</w:t>
            </w:r>
          </w:p>
        </w:tc>
      </w:tr>
      <w:tr w:rsidR="0019489E" w:rsidRPr="00901F59" w14:paraId="121AF3DC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0529A1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l’operatore economico stesso, ai sensi e nei termini di cui al decreto legislativo 8 giugno 2001, n. 231;</w:t>
            </w:r>
          </w:p>
        </w:tc>
      </w:tr>
      <w:tr w:rsidR="0019489E" w:rsidRPr="00901F59" w14:paraId="2ED83FDF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F0A07C1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il titolare o del direttore tecnico, se si tratta di impresa individuale;</w:t>
            </w:r>
          </w:p>
        </w:tc>
      </w:tr>
      <w:tr w:rsidR="0019489E" w:rsidRPr="00901F59" w14:paraId="44C5F161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170FC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un socio amministratore o il direttore tecnico, se si tratta di società in nome collettivo;</w:t>
            </w:r>
          </w:p>
        </w:tc>
      </w:tr>
      <w:tr w:rsidR="0019489E" w:rsidRPr="00901F59" w14:paraId="78C0C1C4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8CA0222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i soci accomandatari o il direttore tecnico, se si tratta di società in accomandita semplice;</w:t>
            </w:r>
          </w:p>
        </w:tc>
      </w:tr>
      <w:tr w:rsidR="0019489E" w:rsidRPr="00901F59" w14:paraId="6104ECCD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D6804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i membri del consiglio di amministrazione cui sia stata conferita la legale rappresentanza, ivi compresi gli institori e i procuratori generali;</w:t>
            </w:r>
          </w:p>
        </w:tc>
      </w:tr>
      <w:tr w:rsidR="0019489E" w:rsidRPr="00901F59" w14:paraId="580D9E11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4FD64B8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f) i componenti degli organi con poteri di direzione o di vigilanza o dei soggetti muniti di poteri di rappresentanza, di direzione o di controllo;</w:t>
            </w:r>
          </w:p>
        </w:tc>
      </w:tr>
      <w:tr w:rsidR="0019489E" w:rsidRPr="00901F59" w14:paraId="4A5FEFCA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D75C6FF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g) il direttore tecnico o il socio unico;</w:t>
            </w:r>
          </w:p>
        </w:tc>
      </w:tr>
      <w:tr w:rsidR="0019489E" w:rsidRPr="00901F59" w14:paraId="6B305A17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D7EF957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h) l’amministratore di fatto nelle ipotesi di cui alle lettere precedenti.</w:t>
            </w:r>
          </w:p>
        </w:tc>
      </w:tr>
      <w:tr w:rsidR="0019489E" w:rsidRPr="00901F59" w14:paraId="613141F9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8FD1C3E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F74E3E3" w14:textId="77777777" w:rsidTr="00EA4CBB">
        <w:trPr>
          <w:gridAfter w:val="1"/>
          <w:wAfter w:w="146" w:type="dxa"/>
          <w:trHeight w:val="1021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9BCEA4A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 Ai sensi dell'art. 94 c. 4 nel  caso in cui fra i soggetti di cui sopra il socio sia una persona giuridica, l’esclusione va disposta se la sentenza o il decreto ovvero la misura interdittiva sono stati emessi nei confronti degli amministratori di quest’ultima, pertanto la presente dichiarazione deve essere resa anche con riferimento a tali amministratori</w:t>
            </w:r>
          </w:p>
        </w:tc>
      </w:tr>
      <w:tr w:rsidR="0019489E" w:rsidRPr="00901F59" w14:paraId="4A6ACEC7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2574E7C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7B053AC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E8B7910" w14:textId="77777777" w:rsidR="0019489E" w:rsidRPr="00901F59" w:rsidRDefault="0019489E" w:rsidP="00EA4CB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sussistono:</w:t>
            </w:r>
          </w:p>
        </w:tc>
      </w:tr>
      <w:tr w:rsidR="0019489E" w:rsidRPr="00901F59" w14:paraId="58271701" w14:textId="77777777" w:rsidTr="0019489E">
        <w:trPr>
          <w:gridAfter w:val="1"/>
          <w:wAfter w:w="146" w:type="dxa"/>
          <w:trHeight w:val="397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C6D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ragioni di decadenza, di sospensione o di divieto previste dall'articolo 67 del codice delle leggi antimafia e delle misure di prevenzione, di cui al decreto legislativo 6 settembre 2011, n. 159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o di un tentativo di infiltrazione mafiosa di cui all'articolo 84, comma 4, del medesimo codice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D9A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15D8B2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68A316AC" w14:textId="77777777" w:rsidTr="0019489E">
        <w:trPr>
          <w:gridAfter w:val="1"/>
          <w:wAfter w:w="146" w:type="dxa"/>
          <w:trHeight w:val="397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623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DF6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926E6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2F1255A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3A9C4D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DD03371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832BED7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specificare:</w:t>
            </w:r>
          </w:p>
        </w:tc>
      </w:tr>
      <w:tr w:rsidR="0019489E" w:rsidRPr="00901F59" w14:paraId="6E64D1D4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752612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nominativo del soggetto destinatario del provvedimento:</w:t>
            </w:r>
          </w:p>
        </w:tc>
      </w:tr>
      <w:tr w:rsidR="0019489E" w:rsidRPr="00901F59" w14:paraId="26F56395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CD29D9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AB44EEF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EFA12E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ruolo/carica del soggetto nell'ambito dell'organizzazione dell'operatore economico:</w:t>
            </w:r>
          </w:p>
        </w:tc>
      </w:tr>
      <w:tr w:rsidR="0019489E" w:rsidRPr="00901F59" w14:paraId="2B823394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244FBF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E616925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D01853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autorità che ha comminato il provvedimento e data e numero dello stesso:</w:t>
            </w:r>
          </w:p>
        </w:tc>
      </w:tr>
      <w:tr w:rsidR="0019489E" w:rsidRPr="00901F59" w14:paraId="2E8CEFCB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A0BB78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C1DB33D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FD7FD4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pena principale e pene accessorie comminate:</w:t>
            </w:r>
          </w:p>
        </w:tc>
      </w:tr>
      <w:tr w:rsidR="0019489E" w:rsidRPr="00901F59" w14:paraId="73C09C76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A72089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B9E5E68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F3F54A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C098B67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598A549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ai fini di evitare la esclusione dalla procedura di gara, ai sensi del comma 2 dell'art. 94 indicare se:</w:t>
            </w:r>
          </w:p>
        </w:tc>
      </w:tr>
      <w:tr w:rsidR="0019489E" w:rsidRPr="00901F59" w14:paraId="460DDCA6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5DCD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l’impresa sia stata ammessa al controllo giudiziario ai sensi dell’articolo 34-bis del decreto legislativo n. 159 del 2011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DA1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C942A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58490AF3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B52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913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A40B0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F31296F" w14:textId="77777777" w:rsidTr="0019489E">
        <w:trPr>
          <w:gridAfter w:val="1"/>
          <w:wAfter w:w="146" w:type="dxa"/>
          <w:trHeight w:val="567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F79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al momento dell'invio dell'istanza di partecipazione alla gara siano in corso procedimenti per l'ammissione dell'impresa al controllo giudiziario ai sensi dell’articolo 34-bis del decreto legislativo n. 159 del 2011, e che tali procedimenti possano ragionevolmente concludersi entro il termine previsto per l'aggiudicazione della procedura di gara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A071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2C0F4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0C27E134" w14:textId="77777777" w:rsidTr="0019489E">
        <w:trPr>
          <w:gridAfter w:val="1"/>
          <w:wAfter w:w="146" w:type="dxa"/>
          <w:trHeight w:val="567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5B2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9644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F8C19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78AD85F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0F73A7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04ED1BE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49B9925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casistica di cui sopra specificare:</w:t>
            </w:r>
          </w:p>
        </w:tc>
      </w:tr>
      <w:tr w:rsidR="0019489E" w:rsidRPr="00901F59" w14:paraId="5B88708E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AD153C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tipologia del provvedimento</w:t>
            </w:r>
          </w:p>
        </w:tc>
      </w:tr>
      <w:tr w:rsidR="0019489E" w:rsidRPr="00901F59" w14:paraId="329A78DB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C52E15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B71E5B8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B1B254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estremi del provvedimento</w:t>
            </w:r>
          </w:p>
        </w:tc>
      </w:tr>
      <w:tr w:rsidR="0019489E" w:rsidRPr="00901F59" w14:paraId="61994B14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B867DE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FD7320C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0E22CA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alla presente dichiarazione copia dello stesso</w:t>
            </w:r>
          </w:p>
        </w:tc>
      </w:tr>
      <w:tr w:rsidR="0019489E" w:rsidRPr="00901F59" w14:paraId="375BA3B0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DA7BF1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32DB65F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1A35CD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933918D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BB9FD35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inoltre, l'Operatore Economico rappresentato, ai sensi e per gli effetti dell'art. 96 c. 6, nel caso si trovi nelle situazioni di cui all'art. 94 c. 2:</w:t>
            </w:r>
          </w:p>
        </w:tc>
      </w:tr>
      <w:tr w:rsidR="0019489E" w:rsidRPr="00901F59" w14:paraId="17A9397C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C10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ha risarcito o di essersi impegnato a risarcire qualunque danno causato dal reato o dall'illecito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188E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AED94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7EFD98BE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010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E946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ACF9F2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2D4E6B8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BD7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chiarito i fatti e le circostanze in modo globale collaborando attivamente con le autorità investigative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5ACF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B9B154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472F36E1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D66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59BD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18603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2A28FCB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31F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adottato provvedimenti concreti di carattere tecnico, organizzativo e relativi al personale idonei a prevenire ulteriori reati o illeciti.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0E4C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468BB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7DF8F0D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51F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187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40B15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B35C7E5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67FADA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3C598F4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9426911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si allega la seguente documentazione a comprova:</w:t>
            </w:r>
          </w:p>
        </w:tc>
      </w:tr>
      <w:tr w:rsidR="0019489E" w:rsidRPr="00901F59" w14:paraId="1EB596AE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E89921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2E5E399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762586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138785D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859344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7A97B68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2C58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31E63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7D87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7A6296ED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03D0A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94 c. 5</w:t>
            </w:r>
          </w:p>
        </w:tc>
      </w:tr>
      <w:tr w:rsidR="0019489E" w:rsidRPr="00901F59" w14:paraId="75DE3F1A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344EA53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rappresentato:</w:t>
            </w:r>
          </w:p>
        </w:tc>
      </w:tr>
      <w:tr w:rsidR="0019489E" w:rsidRPr="00901F59" w14:paraId="029FAB62" w14:textId="77777777" w:rsidTr="0019489E">
        <w:trPr>
          <w:gridAfter w:val="1"/>
          <w:wAfter w:w="146" w:type="dxa"/>
          <w:trHeight w:val="567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B73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è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9843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FD046E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6776728B" w14:textId="77777777" w:rsidTr="0019489E">
        <w:trPr>
          <w:gridAfter w:val="1"/>
          <w:wAfter w:w="146" w:type="dxa"/>
          <w:trHeight w:val="567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83A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D683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E4394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16070B6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343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b) 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posizione irregolare in merito al collocamento obbligatorio dei disabili di cui alla Legge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 marzo 1999, n. 68;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BCCE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805BA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1FF4FDDB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C2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DDD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7D821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19383E2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8F4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è iscritto nel casellario informatico tenuto dall'ANAC per aver presentato false dichiarazioni o falsa documentazione nelle procedure di gara e negli affidamenti di subappalti; (la causa di esclusione perdura fino a quando opera l'iscrizione nel casellario informatico)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6784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113E6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114EF87C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AC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E3B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7EB76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7C376C5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F8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l'operatore economico iscritto nel casellario informatico tenuto dall'ANAC per aver presentato false dichiarazioni o falsa documentazione ai fini del rilascio dell'attestazione di qualificazione, per il periodo durante il quale perdura l'iscrizione.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AC7D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36FE39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540B9684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47E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2FE5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A4743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28D52D9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B9A1E6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B76DBC1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2B02B38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inoltre, l'Operatore Economico rappresentato, ai sensi e per gli effetti dell'art. 96 c. 6, nel caso si trovi nelle situazioni di cui all'art. 94 c. 5:</w:t>
            </w:r>
          </w:p>
        </w:tc>
      </w:tr>
      <w:tr w:rsidR="0019489E" w:rsidRPr="00901F59" w14:paraId="551338F3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883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risarcito o di essersi impegnato a risarcire qualunque danno causato dal reato o dall'illecito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DEE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623189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0F238FB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967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6646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AE40A0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C0AE4E9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BC9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chiarito i fatti e le circostanze in modo globale collaborando attivamente con le autorità investigative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CAAA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9EC57B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1940FF77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A7C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D045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5C33E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AD87722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52F1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adottato provvedimenti concreti di carattere tecnico, organizzativo e relativi al personale idonei a prevenire ulteriori reati o illeciti.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A9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A41C25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15146B3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15F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A6A9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36FB3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021C25F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6121E5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E359B44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3A2A922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489E" w:rsidRPr="00901F59" w14:paraId="3B1DE23A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99242EA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si allega la seguente documentazione a comprova:</w:t>
            </w:r>
          </w:p>
        </w:tc>
      </w:tr>
      <w:tr w:rsidR="0019489E" w:rsidRPr="00901F59" w14:paraId="3987F615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47C8F0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27200F1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FF844B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8956C08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A9B082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F4B6AFE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2939C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5A363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9CD08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0F266BCB" w14:textId="77777777" w:rsidTr="0019489E">
        <w:trPr>
          <w:gridAfter w:val="1"/>
          <w:wAfter w:w="146" w:type="dxa"/>
          <w:trHeight w:val="315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4903A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art. 94 c. 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DE7F3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817D1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79CA281F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0020D6E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rappresentato:</w:t>
            </w:r>
          </w:p>
        </w:tc>
      </w:tr>
      <w:tr w:rsidR="0019489E" w:rsidRPr="00901F59" w14:paraId="12BB39C9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2346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commesso violazioni gravi, definitivamente accertate, degli obblighi relativi al pagamento delle imposte e tasse o dei contributi previdenziali, secondo la legislazione italiana o quella dello Stato in cui sono stabiliti.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53E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89224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5877305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8B2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BBE7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46F73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31377FF" w14:textId="77777777" w:rsidTr="00EA4CBB">
        <w:trPr>
          <w:gridAfter w:val="1"/>
          <w:wAfter w:w="146" w:type="dxa"/>
          <w:trHeight w:val="1701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543F76" w14:textId="77777777" w:rsidR="0019489E" w:rsidRPr="00901F59" w:rsidRDefault="0019489E" w:rsidP="00EA4CBB">
            <w:pPr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</w:t>
            </w:r>
            <w:r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901F59">
              <w:rPr>
                <w:rFonts w:ascii="Calibri" w:hAnsi="Calibri" w:cs="Calibri"/>
                <w:color w:val="FF0000"/>
                <w:sz w:val="20"/>
              </w:rPr>
              <w:t>Ai sensi e per gli effetti dell’articoli 94, comma 6, del codice, costituiscono gravi violazioni quelle che comportano un omesso pagamento di imposte e tasse superiore all'importo di cui all'articolo 48-bis, commi 1 e 2-bis, del decreto del Presidente della Repubblica 29 settembre 1973, n. 602. (€ 10'000,00 ndr). Costituiscono violazioni definitivamente accertate quelle contenute in sentenze o atti amministrativi non più soggetti a impugnazione. Costituiscono gravi violazioni in materia contributiva e previdenziale quelle ostative al rilascio del documento unico di regolarità contributiva (DURC), di cui al decreto del Ministro del lavoro e delle politiche sociali 30 gennaio 2015, pubblicato nella Gazzetta Ufficiale della Repubblica italiana n. 125 del 1° giugno 2015, ovvero delle certificazioni rilasciate dagli enti previdenziali di riferimento non aderenti al sistema dello sportello unico previdenziale.</w:t>
            </w:r>
          </w:p>
        </w:tc>
      </w:tr>
      <w:tr w:rsidR="0019489E" w:rsidRPr="00901F59" w14:paraId="2BAF08FC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3B3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F950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C61F6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A8FB640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4F87439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affermativo, ai fini di evitare l'esclusione dalla procedura di gara:</w:t>
            </w:r>
          </w:p>
        </w:tc>
      </w:tr>
      <w:tr w:rsidR="0019489E" w:rsidRPr="00901F59" w14:paraId="23C9E60C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A5B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l'Operatore Economico rappresentato ha ottemperato ai suoi obblighi pagando o impegnandosi in modo vincolante a pagare le imposte o i contributi previdenziali dovuti, compresi eventuali interessi o sanzioni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500B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CABD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6180522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2D0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669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4F7A6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81670FA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ADE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il debito tributario o previdenziale è stato integralmente estinto, purché l'estinzione, il pagamento o l'impegno si siano perfezionati anteriormente alla scadenza del termine di presentazione dell’offerta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A533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B826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177BF8C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EC3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685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D2EA6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A59FA42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C2BE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E540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597E9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CB5F168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8E2B7E8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casistica di cui sopra specificare:</w:t>
            </w:r>
          </w:p>
        </w:tc>
      </w:tr>
      <w:tr w:rsidR="0019489E" w:rsidRPr="00901F59" w14:paraId="0CB3EF2A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AFB107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le azioni adottate per la estinzione del/i debito/i</w:t>
            </w:r>
          </w:p>
        </w:tc>
      </w:tr>
      <w:tr w:rsidR="0019489E" w:rsidRPr="00901F59" w14:paraId="677F484F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EAE5D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17BEA5C" w14:textId="77777777" w:rsidTr="00EA4CBB">
        <w:trPr>
          <w:gridAfter w:val="1"/>
          <w:wAfter w:w="146" w:type="dxa"/>
          <w:trHeight w:val="301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905E05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gli importi, la loro tipologia, il riferimento a cartelle, sentenze, ecc. oggetto delle azioni di cui sopra</w:t>
            </w:r>
          </w:p>
        </w:tc>
      </w:tr>
      <w:tr w:rsidR="0019489E" w:rsidRPr="00901F59" w14:paraId="2D34DB62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9DA77D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421F308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FD11BB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atti dell'Amministrazione Finanziaria e/o degli enti previdenziali che diano conto della posizione dell'Operatore Economico</w:t>
            </w:r>
          </w:p>
        </w:tc>
      </w:tr>
      <w:tr w:rsidR="0019489E" w:rsidRPr="00901F59" w14:paraId="129BC6CF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5755DC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5AD3B3E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7A765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9133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8449D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2319F8A4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664E8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95 c. 1</w:t>
            </w:r>
          </w:p>
        </w:tc>
      </w:tr>
      <w:tr w:rsidR="0019489E" w:rsidRPr="00901F59" w14:paraId="470386B4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66475AF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rappresentato:</w:t>
            </w:r>
          </w:p>
        </w:tc>
      </w:tr>
      <w:tr w:rsidR="0019489E" w:rsidRPr="00901F59" w14:paraId="0042EA75" w14:textId="77777777" w:rsidTr="0019489E">
        <w:trPr>
          <w:gridAfter w:val="1"/>
          <w:wAfter w:w="146" w:type="dxa"/>
          <w:trHeight w:val="68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6FD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ha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A41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029CB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A835379" w14:textId="77777777" w:rsidTr="0019489E">
        <w:trPr>
          <w:gridAfter w:val="1"/>
          <w:wAfter w:w="146" w:type="dxa"/>
          <w:trHeight w:val="68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333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AA7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A2041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5D3A11B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2B7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è a conoscenza di circostanze che, con la propria partecipazione alla procedura di gara, determinino una situazione di conflitto di interesse di cui all’articolo 16 del D.Lgs. 36/2023;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2EC7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92765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DE85739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620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64D0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35401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4749618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FE5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719A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6AEF8B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489E" w:rsidRPr="00901F59" w14:paraId="55448932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CE1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c) è a conoscenza di circostanze di distorsione della concorrenza derivante dal proprio precedente coinvolgimento nella preparazione della procedura d'appalto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2B1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F3BA72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6C7C28E0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1E9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1DE5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AABF5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1D4A6D7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0E5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è a conoscenza di circostanze per le quali la propria offerta e quella di altri concorrenti siano imputabili ad un unico centro decisionale a cagione di accordi intercorsi con altri operatori economici partecipanti alla stessa gara;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E7EA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8BA6D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1DCFA325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54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B46A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F14AC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F2C41B5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81E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e) ha commesso gravi illeciti professionali, tali da rendere dubbia la sua integrità o affidabilità ai sensi dell'art. 98 del D.Lgs. 36/2023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7559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58CFE5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58E7299E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B7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EE7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6AE53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04B9ADC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481A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F4CD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13DE8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75C1E9C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F80B2E8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inoltre, l'Operatore Economico rappresentato, ai sensi e per gli effetti dell'art. 96 c. 6, nel caso si trovi nelle situazioni di cui all'art. 95 c. 1:</w:t>
            </w:r>
          </w:p>
        </w:tc>
      </w:tr>
      <w:tr w:rsidR="0019489E" w:rsidRPr="00901F59" w14:paraId="36FD9695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269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risarcito o di essersi impegnato a risarcire qualunque danno causato dal reato o dall'illecito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8C9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BA4BDF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56ABFC12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B38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26DB3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57718D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F7EB8B8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342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chiarito i fatti e le circostanze in modo globale collaborando attivamente con le autorità investigative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82EE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53C378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77168AC3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5AC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4B93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C372C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D4517E7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589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adottato provvedimenti concreti di carattere tecnico, organizzativo e relativi al personale idonei a prevenire ulteriori reati o illeciti.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B1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040DD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1142404F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ECE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7610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919D0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D84749B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5A9C8A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592126D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7A3D64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si allega la seguente documentazione a comprova:</w:t>
            </w:r>
          </w:p>
        </w:tc>
      </w:tr>
      <w:tr w:rsidR="0019489E" w:rsidRPr="00901F59" w14:paraId="6B9DF289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FD9A50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148823B7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56E538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9DA3508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5CECEA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8B8198A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6C508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1700B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408F3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4F5FC1AE" w14:textId="77777777" w:rsidTr="0019489E">
        <w:trPr>
          <w:gridAfter w:val="1"/>
          <w:wAfter w:w="146" w:type="dxa"/>
          <w:trHeight w:val="315"/>
        </w:trPr>
        <w:tc>
          <w:tcPr>
            <w:tcW w:w="96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B86CA5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95 c. 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2CC18B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09D5E6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412670BE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796040F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rappresentato:</w:t>
            </w:r>
          </w:p>
        </w:tc>
      </w:tr>
      <w:tr w:rsidR="0019489E" w:rsidRPr="00901F59" w14:paraId="3485E687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F2D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ha commesso gravi violazioni non definitivamente accertate agli obblighi relativi al pagamento di imposte e tasse o contributi previdenziali.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85A2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BA70CB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40F80EFE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872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F9A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5F3EC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01504DA" w14:textId="77777777" w:rsidTr="00EA4CBB">
        <w:trPr>
          <w:gridAfter w:val="1"/>
          <w:wAfter w:w="146" w:type="dxa"/>
          <w:trHeight w:val="4253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63F0AE" w14:textId="77777777" w:rsidR="0019489E" w:rsidRPr="00901F59" w:rsidRDefault="0019489E" w:rsidP="00EA4CBB">
            <w:pPr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</w:t>
            </w:r>
            <w:r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Pr="00901F59">
              <w:rPr>
                <w:rFonts w:ascii="Calibri" w:hAnsi="Calibri" w:cs="Calibri"/>
                <w:color w:val="FF0000"/>
                <w:sz w:val="20"/>
              </w:rPr>
              <w:t>Ai sensi e per gli effetti dell’art 95, comma 2, del codice, la violazione si considera grave quando comporta l'inottemperanza a un obbligo di pagamento di imposte o tasse per un importo che, con esclusione di sanzioni e interessi, è pari o superiore al 10 per cento del valore dell'appalto. Per gli appalti suddivisi in lotti, la soglia di gravità è rapportata al valore del lotto o dei lotti per i quali l'operatore economico concorre. In caso di subappalto o di partecipazione in raggruppamenti temporanei o in consorzi, la soglia di gravità riferita al subappaltatore o al partecipante al raggruppamento o al consorzio è rapportata al valore della prestazione assunta dal singolo operatore economico. In ogni caso, l'importo della violazione non deve essere inferiore a 35.000 euro. Costituiscono gravi violazioni in materia contributiva e previdenziale quelle ostative al rilascio del DURC, di cui al decreto del Ministro del lavoro e delle politiche sociali 30 gennaio 2015, ovvero delle certificazioni rilasciate dagli enti previdenziali di riferimento non aderenti al sistema dello sportello unico previdenziale.  Ai sensi e per gli effetti dell’articolo 95, comma 2, del codice, la violazione grave si considera non definitivamente accertata, e pertanto valutabile dalla stazione appaltante per l'esclusione dalla partecipazione alle procedure di affidamento di contratti pubblici, quando siano decorsi inutilmente i termini per adempiere all'obbligo di pagamento e l'atto impositivo o la cartella di pagamento siano stati tempestivamente impugnati. Le violazioni di cui al comma 1 non rilevano ai fini dell'esclusione dell'operatore economico dalla partecipazione alla procedura d'appalto se in relazione alle stesse è intervenuta una pronuncia giurisdizionale favorevole all'operatore economico non passata in giudicato, sino all'eventuale riforma della stessa o sino a che la violazione risulti definitivamente accertata, ovvero se sono stati adottati provvedimenti di sospensione giurisdizionale o amministrativa.</w:t>
            </w:r>
          </w:p>
        </w:tc>
      </w:tr>
      <w:tr w:rsidR="0019489E" w:rsidRPr="00901F59" w14:paraId="67B65A65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167D72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489E" w:rsidRPr="00901F59" w14:paraId="53718520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9B6C35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489E" w:rsidRPr="00901F59" w14:paraId="5B2410E6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65B644F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affermativo, ai fini di evitare l'esclusione dalla procedura di gara:</w:t>
            </w:r>
          </w:p>
        </w:tc>
      </w:tr>
      <w:tr w:rsidR="0019489E" w:rsidRPr="00901F59" w14:paraId="127A5940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3E7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l'Operatore Economico rappresentato ha ottemperato ai suoi obblighi pagando o impegnandosi in modo vincolante a pagare le imposte o i contributi previdenziali dovuti, compresi eventuali interessi o sanzioni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3F30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5AD3C1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165EBAC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A05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33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65973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5C8723B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FA2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il debito tributario o previdenziale è stato integralmente estinto, purché l'estinzione, il pagamento o l'impegno si siano perfezionati anteriormente alla scadenza del termine di presentazione dell’offerta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8DBE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0DC196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6B3C2085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1A0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404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449CB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3313C1C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6F9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il debito tributario è stato compensato con crediti certificati vantati nei confronti della pubblica amministrazione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2B8D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C8F47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ED4CA4B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BC32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A0B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B160A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59FE504F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175D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sono decorsi i termini per adempiere all'obbligo di pagamento e l'atto impositivo o la cartella di pagamento sono stati tempestivamente impugnati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783A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5813D8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42F72AB8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D6D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D94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F1DEA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3B97A37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B97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in relazione alle imposte, tasse, contributi previdenziali contestati è intervenuta una pronuncia giurisdizionale favorevole all'operatore economico non passata in giudicato, e la stessa non è stata riformata, ovvero, sono stati adottati provvedimenti di sospensione giurisdizionale o amministrativa.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2E9F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F7789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56443194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279B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3D39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EA3D7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DAA63F4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12EDB9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4AA9D7B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CC96168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casistica di cui sopra specificare:</w:t>
            </w:r>
          </w:p>
        </w:tc>
      </w:tr>
      <w:tr w:rsidR="0019489E" w:rsidRPr="00901F59" w14:paraId="5358EACD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0687B8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la/le fattispecie correnti</w:t>
            </w:r>
          </w:p>
        </w:tc>
      </w:tr>
      <w:tr w:rsidR="0019489E" w:rsidRPr="00901F59" w14:paraId="1B9544F9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53489C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0FA7494" w14:textId="77777777" w:rsidTr="00EA4CBB">
        <w:trPr>
          <w:gridAfter w:val="1"/>
          <w:wAfter w:w="146" w:type="dxa"/>
          <w:trHeight w:val="301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883BD1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gli importi, la loro tipologia, il riferimento a cartelle, sentenze, ecc. oggetto delle fattispecie di cui sopra</w:t>
            </w:r>
          </w:p>
        </w:tc>
      </w:tr>
      <w:tr w:rsidR="0019489E" w:rsidRPr="00901F59" w14:paraId="5A012942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356F4F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31C05EB" w14:textId="77777777" w:rsidTr="00EA4CBB">
        <w:trPr>
          <w:gridAfter w:val="1"/>
          <w:wAfter w:w="146" w:type="dxa"/>
          <w:trHeight w:val="6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998B9C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atti dell'Amministrazione Finanziaria e/o degli enti previdenziali che diano conto della posizione dell'Operatore Economico</w:t>
            </w:r>
          </w:p>
        </w:tc>
      </w:tr>
      <w:tr w:rsidR="0019489E" w:rsidRPr="00901F59" w14:paraId="6F5F42B3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51C07A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CFBED10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C3023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7227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B07ED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2EC8614D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229BF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97 c. 1</w:t>
            </w:r>
          </w:p>
        </w:tc>
      </w:tr>
      <w:tr w:rsidR="0019489E" w:rsidRPr="00901F59" w14:paraId="17444FEF" w14:textId="77777777" w:rsidTr="00EA4CBB">
        <w:trPr>
          <w:gridAfter w:val="1"/>
          <w:wAfter w:w="146" w:type="dxa"/>
          <w:trHeight w:val="9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8498370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di partecipazione in raggruppamento qualora un suo componente sia stato raggiunto da una causa di esclusione di cui agli artt. 94 e 95 del D.Lgs. 36/2023, o dal venire meno dei requisiti di qualifiacazione, l'Operatore Economico rappresentato:</w:t>
            </w:r>
          </w:p>
        </w:tc>
      </w:tr>
      <w:tr w:rsidR="0019489E" w:rsidRPr="00901F59" w14:paraId="53D5102D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2BB3B0C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a) in sede di presentazione dell’offerta:</w:t>
            </w:r>
          </w:p>
        </w:tc>
      </w:tr>
      <w:tr w:rsidR="0019489E" w:rsidRPr="00901F59" w14:paraId="1899C4B1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7FD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1) ha comunicato alla stazione appaltante la causa escludente verificatasi prima della presentazione dell’offerta e il venir meno, prima della presentazione dell’offerta, del requisito di qualificazione, nonché il soggetto che ne è interessato;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223D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68002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648249E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666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589A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EE1FD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F906545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8D0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2) ha comprovato di averlo estromesso o sostituito con altro soggetto munito dei necessari requisiti o l’impossibilità di adottare tali misure prima di quella data;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1D68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3E18B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7D476504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BE6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9D04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9723D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24656F3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6FB505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CCF2A30" w14:textId="77777777" w:rsidTr="00EA4CBB">
        <w:trPr>
          <w:gridAfter w:val="1"/>
          <w:wAfter w:w="146" w:type="dxa"/>
          <w:trHeight w:val="56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3F828257" w14:textId="77777777" w:rsidR="0019489E" w:rsidRPr="00901F59" w:rsidRDefault="0019489E" w:rsidP="00EA4CBB">
            <w:pPr>
              <w:rPr>
                <w:rFonts w:ascii="Calibri" w:hAnsi="Calibri" w:cs="Calibri"/>
                <w:color w:val="FF0000"/>
                <w:sz w:val="20"/>
              </w:rPr>
            </w:pPr>
            <w:r w:rsidRPr="00901F59">
              <w:rPr>
                <w:rFonts w:ascii="Calibri" w:hAnsi="Calibri" w:cs="Calibri"/>
                <w:color w:val="FF0000"/>
                <w:sz w:val="20"/>
              </w:rPr>
              <w:t>N.B. Le misure di cui sopra si applicano anche ai consorzi fra imprese artigiane, nonché ai consorzi stabili limitatamente alle consorziate esecutrici e alle consorziate aventi i requisiti di cui i consorzi si avvalgono.</w:t>
            </w:r>
          </w:p>
        </w:tc>
      </w:tr>
      <w:tr w:rsidR="0019489E" w:rsidRPr="00901F59" w14:paraId="68595908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0D5EF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1F12" w14:textId="77777777" w:rsidR="0019489E" w:rsidRPr="00901F59" w:rsidRDefault="0019489E" w:rsidP="00EA4CBB">
            <w:pPr>
              <w:rPr>
                <w:sz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0C8F0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52351F0E" w14:textId="77777777" w:rsidTr="00EA4CBB">
        <w:trPr>
          <w:gridAfter w:val="1"/>
          <w:wAfter w:w="146" w:type="dxa"/>
          <w:trHeight w:val="315"/>
        </w:trPr>
        <w:tc>
          <w:tcPr>
            <w:tcW w:w="10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96A70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art. 98 c.3</w:t>
            </w:r>
          </w:p>
        </w:tc>
      </w:tr>
      <w:tr w:rsidR="0019489E" w:rsidRPr="00901F59" w14:paraId="0F2AB3DB" w14:textId="77777777" w:rsidTr="00EA4CBB">
        <w:trPr>
          <w:gridAfter w:val="1"/>
          <w:wAfter w:w="146" w:type="dxa"/>
          <w:trHeight w:val="300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AF54A27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L'Operatore Economico rappresentato è interessato dalle seguenti circostanze:</w:t>
            </w:r>
          </w:p>
        </w:tc>
      </w:tr>
      <w:tr w:rsidR="0019489E" w:rsidRPr="00901F59" w14:paraId="55EF3DE5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8B6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sanzione esecutiva irrogata dall’Autorità garante della concorrenza e del mercato o da altra autorità di settore, rilevante in relazione all’oggetto specifico dell’appalto;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07FA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FAD5F6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1042FFB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5A0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7E3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EF866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7FE993E8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6EC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tentativo di influenzare indebitamente il processo decisionale della stazione appaltante o di ottenere informazioni riservate a proprio vantaggio oppure che abbia fornito, anche per negligenza, informazioni false o fuorvianti suscettibili di influenzare le decisioni sull'esclusione, la selezione o l'aggiudicazione;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88EE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BC962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7714E3C7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D4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02B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EE0A7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038D92DB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3341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dimostrazione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43E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597CE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88B38F4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86F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0ABE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9FD3C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637693D1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B81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d) grave inadempimento nei confronti di uno o più subappaltatori;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2C55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3F8FA6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02A53230" w14:textId="77777777" w:rsidTr="0019489E">
        <w:trPr>
          <w:gridAfter w:val="1"/>
          <w:wAfter w:w="146" w:type="dxa"/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A1D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00E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80A0C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36CF154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15E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violazione del divieto di intestazione fiduciaria di cui all'articolo 17 della legge 19 marzo 1990, n. 55, laddove la violazione non sia stata rimossa;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4CA8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E8937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2A9EAABB" w14:textId="77777777" w:rsidTr="0019489E">
        <w:trPr>
          <w:gridAfter w:val="1"/>
          <w:wAfter w:w="146" w:type="dxa"/>
          <w:trHeight w:val="34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B7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183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BBB1B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2160B9B5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803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f) omessa denuncia all'autorità giudiziaria dei reati previsti e puniti dagli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articoli 317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629 del codice penale aggravati ai sensi dell’articolo 416-bis.1 del medesimo codice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salvo che ricorrano i casi previsti dall'articolo 4, primo comma, della legge 24 novembre 1981, n. 689.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3489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8B7052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3CC3C678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05E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751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F5BF9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42EA1EC8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AF6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g) contestata o accertata commissione da parte dell’operatore economico, ovvero dei soggetti di cui 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comma 3 dell’articolo 94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di taluno dei reati consumati o tentati di cui 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comma 1 del medesimo articolo 94;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CD86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808139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9489E" w:rsidRPr="00901F59" w14:paraId="15ECCAC9" w14:textId="77777777" w:rsidTr="0019489E">
        <w:trPr>
          <w:gridAfter w:val="1"/>
          <w:wAfter w:w="146" w:type="dxa"/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A58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728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08854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FF79B47" w14:textId="77777777" w:rsidTr="0019489E">
        <w:trPr>
          <w:gridAfter w:val="1"/>
          <w:wAfter w:w="146" w:type="dxa"/>
          <w:trHeight w:val="284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2F0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h) contestata o accertata commissione da parte dell’operatore economico oppure dei soggetti di cui 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comma 3 dell’articolo 94, di taluno dei seguenti reati consumati: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E74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F85592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489E" w:rsidRPr="00901F59" w14:paraId="3CCC6921" w14:textId="77777777" w:rsidTr="0019489E">
        <w:trPr>
          <w:trHeight w:val="45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97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BE6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DB8D5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B5D7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489E" w:rsidRPr="00901F59" w14:paraId="158C47FB" w14:textId="77777777" w:rsidTr="0019489E">
        <w:trPr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EFD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1) abusivo esercizio di una professione, ai sensi dell’articolo 348 del codice penale;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685F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E7C6C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0AC07D1C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494C49E2" w14:textId="77777777" w:rsidTr="0019489E">
        <w:trPr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337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0AF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A692C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5A6E75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18A1ED88" w14:textId="77777777" w:rsidTr="0019489E">
        <w:trPr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329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2) bancarotta semplice, bancarotta fraudolenta, omessa dichiarazione di beni da comprendere nell’inventario fallimentare o ricorso abusivo al credito, di cui agli articoli 216, 217, 218 e 220 del regio decreto 16 marzo 1942, n. 267;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0D12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F3E2F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26F17854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3358F4D2" w14:textId="77777777" w:rsidTr="0019489E">
        <w:trPr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B0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5367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2754C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EC8FE3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2CED4DC3" w14:textId="77777777" w:rsidTr="0019489E">
        <w:trPr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F1B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3) i reati tributari ai sensi del decreto legislativo 10 marzo 2000, n. 74, i delitti societari di cui agli articoli 2621 e seguenti del codice civile o i delitti contro l’industria e il commercio di cui agli articoli da 513 a 517 del codice penale;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894B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04C250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2E9F3627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1CA1CAD8" w14:textId="77777777" w:rsidTr="0019489E">
        <w:trPr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FDC8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ABE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3E73C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EC4862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55D67EA3" w14:textId="77777777" w:rsidTr="0019489E">
        <w:trPr>
          <w:trHeight w:val="51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820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4446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40353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5AF07572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6931CB37" w14:textId="77777777" w:rsidTr="0019489E">
        <w:trPr>
          <w:trHeight w:val="51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2675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117EB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DF5BC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D1A19D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223FC9AE" w14:textId="77777777" w:rsidTr="0019489E">
        <w:trPr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EC4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5) i reati previsti dal decreto legislativo 8 giugno 2001, n. 231.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22F9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E38E7E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4BDE17B1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13C1592F" w14:textId="77777777" w:rsidTr="0019489E">
        <w:trPr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CCA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04EE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20CAA4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0AC8AD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1BECC6F3" w14:textId="77777777" w:rsidTr="00EA4CBB">
        <w:trPr>
          <w:trHeight w:val="9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F6B0B83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per quanto riguarda le circostanze di cui alla lettera h), ai fini della NON esclusione dalla procedura di gara ai sensi dell'art. 95 c. 3 del D.Lgs. 36/2023, indicare se:</w:t>
            </w:r>
          </w:p>
        </w:tc>
        <w:tc>
          <w:tcPr>
            <w:tcW w:w="146" w:type="dxa"/>
            <w:vAlign w:val="center"/>
            <w:hideMark/>
          </w:tcPr>
          <w:p w14:paraId="18A563A7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21F72E09" w14:textId="77777777" w:rsidTr="0019489E">
        <w:trPr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9247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a) il reato è stato depenalizzato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521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6FC454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5FCBA148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2D344A6A" w14:textId="77777777" w:rsidTr="0019489E">
        <w:trPr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D1C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B11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D39BD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0F3A16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3A8AE1FE" w14:textId="77777777" w:rsidTr="0019489E">
        <w:trPr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97F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b) è intervenuta la riabilitazione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390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4D6D0C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535D3A1A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5B467998" w14:textId="77777777" w:rsidTr="0019489E">
        <w:trPr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B259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301C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09373E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9925A8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3762B54E" w14:textId="77777777" w:rsidTr="0019489E">
        <w:trPr>
          <w:trHeight w:val="34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4B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c) nel caso di condanna a pena accessoria perpetua questa è stata dichiarata estinta ai sensi dell’articolo 179, settimo comma, del codice penale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D173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BFF9F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6AEA3E3E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51FBD8AE" w14:textId="77777777" w:rsidTr="0019489E">
        <w:trPr>
          <w:trHeight w:val="45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30A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3CCC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A65EE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93F3C7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5842C182" w14:textId="77777777" w:rsidTr="0019489E">
        <w:trPr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7EA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d) il reato è stato dichiarato estinto dopo la condanna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892A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D6F3B0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6F4F8233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47C665FC" w14:textId="77777777" w:rsidTr="0019489E">
        <w:trPr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701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80B36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A2E811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AD98A9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61265A9D" w14:textId="77777777" w:rsidTr="0019489E">
        <w:trPr>
          <w:trHeight w:val="300"/>
        </w:trPr>
        <w:tc>
          <w:tcPr>
            <w:tcW w:w="96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33F2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e) la condanna è stata revocata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77E4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337CD" w14:textId="77777777" w:rsidR="0019489E" w:rsidRPr="00901F59" w:rsidRDefault="0019489E" w:rsidP="00EA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" w:type="dxa"/>
            <w:vAlign w:val="center"/>
            <w:hideMark/>
          </w:tcPr>
          <w:p w14:paraId="33D08260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26BC3E82" w14:textId="77777777" w:rsidTr="0019489E">
        <w:trPr>
          <w:trHeight w:val="300"/>
        </w:trPr>
        <w:tc>
          <w:tcPr>
            <w:tcW w:w="96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CA7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C090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B8092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435FBB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39F03754" w14:textId="77777777" w:rsidTr="00EA4CBB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EB6D63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441540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6A1C42D2" w14:textId="77777777" w:rsidTr="00EA4CBB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F876DC0" w14:textId="77777777" w:rsidR="0019489E" w:rsidRPr="00901F59" w:rsidRDefault="0019489E" w:rsidP="00EA4C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 caso affermativo ad una o più casistiche di cui sopra specificare:</w:t>
            </w:r>
          </w:p>
        </w:tc>
        <w:tc>
          <w:tcPr>
            <w:tcW w:w="146" w:type="dxa"/>
            <w:vAlign w:val="center"/>
            <w:hideMark/>
          </w:tcPr>
          <w:p w14:paraId="198A4F98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10338943" w14:textId="77777777" w:rsidTr="00EA4CBB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93C72D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tipologia del provvedimento</w:t>
            </w:r>
          </w:p>
        </w:tc>
        <w:tc>
          <w:tcPr>
            <w:tcW w:w="146" w:type="dxa"/>
            <w:vAlign w:val="center"/>
            <w:hideMark/>
          </w:tcPr>
          <w:p w14:paraId="7F0F7CCC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74969DF7" w14:textId="77777777" w:rsidTr="00EA4CBB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425793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A86E27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28141878" w14:textId="77777777" w:rsidTr="00EA4CBB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136F7BA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estremi del provvedimento</w:t>
            </w:r>
          </w:p>
        </w:tc>
        <w:tc>
          <w:tcPr>
            <w:tcW w:w="146" w:type="dxa"/>
            <w:vAlign w:val="center"/>
            <w:hideMark/>
          </w:tcPr>
          <w:p w14:paraId="44CA8318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6B387BBE" w14:textId="77777777" w:rsidTr="00EA4CBB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5FB8AE3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0BF165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75FE45C3" w14:textId="77777777" w:rsidTr="00EA4CBB">
        <w:trPr>
          <w:trHeight w:val="300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0F00FDF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allegare alla presente dichiarazione copia dello stesso</w:t>
            </w:r>
          </w:p>
        </w:tc>
        <w:tc>
          <w:tcPr>
            <w:tcW w:w="146" w:type="dxa"/>
            <w:vAlign w:val="center"/>
            <w:hideMark/>
          </w:tcPr>
          <w:p w14:paraId="449DD4EC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  <w:tr w:rsidR="0019489E" w:rsidRPr="00901F59" w14:paraId="016898CB" w14:textId="77777777" w:rsidTr="00EA4CBB">
        <w:trPr>
          <w:trHeight w:val="315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6C7367D" w14:textId="77777777" w:rsidR="0019489E" w:rsidRPr="00901F59" w:rsidRDefault="0019489E" w:rsidP="00EA4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F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821B93" w14:textId="77777777" w:rsidR="0019489E" w:rsidRPr="00901F59" w:rsidRDefault="0019489E" w:rsidP="00EA4CBB">
            <w:pPr>
              <w:rPr>
                <w:sz w:val="20"/>
              </w:rPr>
            </w:pPr>
          </w:p>
        </w:tc>
      </w:tr>
    </w:tbl>
    <w:p w14:paraId="65626297" w14:textId="77777777" w:rsidR="009B0405" w:rsidRDefault="009B0405" w:rsidP="0019489E">
      <w:pPr>
        <w:pStyle w:val="Paragrafoelenco1"/>
        <w:tabs>
          <w:tab w:val="left" w:pos="284"/>
        </w:tabs>
        <w:ind w:left="0" w:right="86"/>
        <w:jc w:val="both"/>
        <w:rPr>
          <w:rFonts w:asciiTheme="minorHAnsi" w:hAnsiTheme="minorHAnsi" w:cstheme="minorHAnsi"/>
          <w:sz w:val="22"/>
          <w:szCs w:val="22"/>
        </w:rPr>
      </w:pPr>
    </w:p>
    <w:p w14:paraId="35DAEE52" w14:textId="77777777" w:rsidR="00F85B90" w:rsidRPr="00BB50B5" w:rsidRDefault="00F85B90" w:rsidP="000403F6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B50B5">
        <w:rPr>
          <w:rFonts w:asciiTheme="minorHAnsi" w:hAnsiTheme="minorHAnsi" w:cstheme="minorHAnsi"/>
          <w:sz w:val="22"/>
          <w:szCs w:val="22"/>
          <w:u w:val="single"/>
        </w:rPr>
        <w:t>Soggetti muniti di poteri:</w:t>
      </w:r>
    </w:p>
    <w:p w14:paraId="2AF59057" w14:textId="77777777" w:rsidR="00F85B90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che i </w:t>
      </w:r>
      <w:r>
        <w:rPr>
          <w:rFonts w:asciiTheme="minorHAnsi" w:hAnsiTheme="minorHAnsi" w:cstheme="minorHAnsi"/>
          <w:sz w:val="22"/>
          <w:szCs w:val="22"/>
        </w:rPr>
        <w:t>soggetti di cui all’art. 94 c. 3 del D.Lgs. 36/2023, tenuti alla verifica di assenza di cause di esclusione sono i seguenti</w:t>
      </w:r>
      <w:r w:rsidRPr="00901F59">
        <w:rPr>
          <w:rFonts w:asciiTheme="minorHAnsi" w:hAnsiTheme="minorHAnsi" w:cstheme="minorHAnsi"/>
          <w:iCs/>
          <w:sz w:val="22"/>
          <w:szCs w:val="22"/>
        </w:rPr>
        <w:t>:</w:t>
      </w:r>
    </w:p>
    <w:p w14:paraId="6BFB0DB0" w14:textId="77777777" w:rsidR="000403F6" w:rsidRDefault="000403F6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9AF1733" w14:textId="77777777" w:rsidR="00F85B90" w:rsidRPr="00FC0186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0186">
        <w:rPr>
          <w:rFonts w:asciiTheme="minorHAnsi" w:hAnsiTheme="minorHAnsi" w:cstheme="minorHAnsi"/>
          <w:b/>
          <w:bCs/>
          <w:sz w:val="22"/>
          <w:szCs w:val="22"/>
        </w:rPr>
        <w:t>b) il titolare e direttore tecnico, se si tratta di impresa individuale:</w:t>
      </w:r>
    </w:p>
    <w:p w14:paraId="3D19BED8" w14:textId="77777777" w:rsidR="00F85B90" w:rsidRPr="00DC6DDA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TITOLARE</w:t>
      </w:r>
    </w:p>
    <w:p w14:paraId="1FBB2A9B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6A5E3062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3A7302A8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6939C5D0" w14:textId="77777777" w:rsidR="00F85B90" w:rsidRPr="00DC6DDA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DIRETTORE TECNICO</w:t>
      </w:r>
    </w:p>
    <w:p w14:paraId="6866B425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4719EBBF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4875E557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6DEC041C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668748" w14:textId="77777777" w:rsidR="00F85B90" w:rsidRPr="00FC0186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0186">
        <w:rPr>
          <w:rFonts w:asciiTheme="minorHAnsi" w:hAnsiTheme="minorHAnsi" w:cstheme="minorHAnsi"/>
          <w:b/>
          <w:bCs/>
          <w:sz w:val="22"/>
          <w:szCs w:val="22"/>
        </w:rPr>
        <w:t>c) un socio amministratore o il direttore tecnico, se si tratta di società in nome collettivo;</w:t>
      </w:r>
    </w:p>
    <w:p w14:paraId="02609839" w14:textId="77777777" w:rsidR="00F85B90" w:rsidRPr="00DC6DDA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SOCIO AMMINISTRATORE</w:t>
      </w:r>
    </w:p>
    <w:p w14:paraId="4EBC65A0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2C937755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3055B7F2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637E7E00" w14:textId="77777777" w:rsidR="00F85B90" w:rsidRPr="00DC6DDA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DIRETTORE TECNICO</w:t>
      </w:r>
    </w:p>
    <w:p w14:paraId="06B4C3F5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5FCE4E71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08A426FC" w14:textId="77777777" w:rsidR="00F85B90" w:rsidRDefault="00F85B90" w:rsidP="00F85B90">
      <w:pPr>
        <w:pStyle w:val="Paragrafoelenco"/>
        <w:spacing w:before="60" w:after="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1C785489" w14:textId="77777777" w:rsidR="00F85B90" w:rsidRPr="00901F59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F4FCE15" w14:textId="77777777" w:rsidR="00F85B90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d) i soci accomandatari o il direttore tecnico, se si tratta di società in accomandita semplice;</w:t>
      </w:r>
    </w:p>
    <w:p w14:paraId="43A1CBF4" w14:textId="77777777" w:rsidR="00F85B90" w:rsidRPr="00DC6DDA" w:rsidRDefault="00F85B90" w:rsidP="00F85B90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SOCIO ACCOMANDATARIO</w:t>
      </w:r>
    </w:p>
    <w:p w14:paraId="311A1EB1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521837FA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06285D32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558C05CE" w14:textId="77777777" w:rsidR="00F85B90" w:rsidRPr="00DC6DDA" w:rsidRDefault="00F85B90" w:rsidP="00F85B90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DIRETTORE TECNICO</w:t>
      </w:r>
    </w:p>
    <w:p w14:paraId="77C783FA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3C1F0D59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lastRenderedPageBreak/>
        <w:t>Nato a: _______________________________ il _____________________ residente a: ___________________</w:t>
      </w:r>
    </w:p>
    <w:p w14:paraId="0E4FEF2B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2B970450" w14:textId="77777777" w:rsidR="00F85B90" w:rsidRPr="00FC0186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8D33AC" w14:textId="77777777" w:rsidR="00F85B90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e) i membri del consiglio di amministrazione cui sia stata conferita la legale rappresentanza, ivi compresi gli institori e i procuratori generali;</w:t>
      </w:r>
    </w:p>
    <w:p w14:paraId="530439AE" w14:textId="77777777" w:rsidR="00F85B90" w:rsidRPr="00DC6DDA" w:rsidRDefault="00F85B90" w:rsidP="00F85B90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 xml:space="preserve">LEGALE RAPPRESENTANTE / INSTITORE / PROCURATORE GENERALE </w:t>
      </w:r>
      <w:r w:rsidRPr="00DC6DDA">
        <w:rPr>
          <w:rFonts w:asciiTheme="minorHAnsi" w:hAnsiTheme="minorHAnsi" w:cstheme="minorHAnsi"/>
          <w:sz w:val="22"/>
          <w:szCs w:val="22"/>
        </w:rPr>
        <w:t>(specificare: ________________________)</w:t>
      </w:r>
    </w:p>
    <w:p w14:paraId="6425AD23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14700B42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296C99E7" w14:textId="77777777" w:rsidR="00F85B90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4658EBDD" w14:textId="77777777" w:rsidR="00F85B90" w:rsidRPr="006D2E5C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D58EC" w14:textId="77777777" w:rsidR="00F85B90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f) i componenti degli organi con poteri di direzione o di vigilanza o dei soggetti muniti di poteri di rappresentanza, di direzione o di controllo;</w:t>
      </w:r>
    </w:p>
    <w:p w14:paraId="04293532" w14:textId="77777777" w:rsidR="00F85B90" w:rsidRPr="006D2E5C" w:rsidRDefault="00F85B90" w:rsidP="00F85B90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CONSIGLIERE CON POTERI / SINDACO REVISORE / COMPONENETE ODV</w:t>
      </w:r>
      <w:r>
        <w:rPr>
          <w:rFonts w:asciiTheme="minorHAnsi" w:hAnsiTheme="minorHAnsi" w:cstheme="minorHAnsi"/>
          <w:sz w:val="22"/>
          <w:szCs w:val="22"/>
        </w:rPr>
        <w:t xml:space="preserve"> (specificare: _____________________)</w:t>
      </w:r>
    </w:p>
    <w:p w14:paraId="3BEA8260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2E987418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29AA80AE" w14:textId="77777777" w:rsidR="00F85B90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0D176363" w14:textId="77777777" w:rsidR="00F85B90" w:rsidRPr="006D2E5C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4C8E14" w14:textId="77777777" w:rsidR="00F85B90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g) il direttore tecnico o il socio unico;</w:t>
      </w:r>
    </w:p>
    <w:p w14:paraId="74F3692F" w14:textId="77777777" w:rsidR="00F85B90" w:rsidRPr="00DC6DDA" w:rsidRDefault="00F85B90" w:rsidP="00F85B90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SOCIO UNICO</w:t>
      </w:r>
    </w:p>
    <w:p w14:paraId="39171AB3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46680AC9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20729EFB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6849D47B" w14:textId="77777777" w:rsidR="00F85B90" w:rsidRPr="00DC6DDA" w:rsidRDefault="00F85B90" w:rsidP="00F85B90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DIRETTORE TECNICO</w:t>
      </w:r>
    </w:p>
    <w:p w14:paraId="73694F98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2A1F5D0D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104185AE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Via: __________________________________________ n. civ.: ________;</w:t>
      </w:r>
    </w:p>
    <w:p w14:paraId="3CB22267" w14:textId="77777777" w:rsidR="00F85B90" w:rsidRPr="006D2E5C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DE9A1E" w14:textId="77777777" w:rsidR="00F85B90" w:rsidRPr="006D2E5C" w:rsidRDefault="00F85B90" w:rsidP="00F85B90">
      <w:pPr>
        <w:pStyle w:val="Paragrafoelenco"/>
        <w:spacing w:before="60" w:after="60"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2E5C">
        <w:rPr>
          <w:rFonts w:asciiTheme="minorHAnsi" w:hAnsiTheme="minorHAnsi" w:cstheme="minorHAnsi"/>
          <w:b/>
          <w:bCs/>
          <w:sz w:val="22"/>
          <w:szCs w:val="22"/>
        </w:rPr>
        <w:t>h) l’amministratore di fatto nelle ipotesi di cui alle lettere precedenti.</w:t>
      </w:r>
    </w:p>
    <w:p w14:paraId="2ECB3C6D" w14:textId="77777777" w:rsidR="00F85B90" w:rsidRPr="00DC6DDA" w:rsidRDefault="00F85B90" w:rsidP="00F85B90">
      <w:pPr>
        <w:spacing w:before="60" w:after="6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6DDA">
        <w:rPr>
          <w:rFonts w:asciiTheme="minorHAnsi" w:hAnsiTheme="minorHAnsi" w:cstheme="minorHAnsi"/>
          <w:sz w:val="22"/>
          <w:szCs w:val="22"/>
          <w:u w:val="single"/>
        </w:rPr>
        <w:t>AMMINISTRATORE DI FATTO</w:t>
      </w:r>
    </w:p>
    <w:p w14:paraId="45D9FF09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Cognome: _________________ Nome: ____________________ c.f.: __________________________________</w:t>
      </w:r>
    </w:p>
    <w:p w14:paraId="5719C327" w14:textId="77777777" w:rsidR="00F85B90" w:rsidRPr="006D2E5C" w:rsidRDefault="00F85B90" w:rsidP="00F85B90">
      <w:pPr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E5C">
        <w:rPr>
          <w:rFonts w:asciiTheme="minorHAnsi" w:hAnsiTheme="minorHAnsi" w:cstheme="minorHAnsi"/>
          <w:sz w:val="22"/>
          <w:szCs w:val="22"/>
        </w:rPr>
        <w:t>Nato a: _______________________________ il _____________________ residente a: ___________________</w:t>
      </w:r>
    </w:p>
    <w:p w14:paraId="12608291" w14:textId="77777777" w:rsidR="00F85B90" w:rsidRPr="008652E5" w:rsidRDefault="00F85B90" w:rsidP="00F85B9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C8FBF4B" w14:textId="77777777" w:rsidR="00935C99" w:rsidRPr="00935C99" w:rsidRDefault="00935C99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35C99">
        <w:rPr>
          <w:rFonts w:asciiTheme="minorHAnsi" w:hAnsiTheme="minorHAnsi" w:cstheme="minorHAnsi"/>
          <w:sz w:val="22"/>
          <w:szCs w:val="22"/>
          <w:u w:val="single"/>
        </w:rPr>
        <w:t>Accettazione regolamentazione di gara</w:t>
      </w:r>
    </w:p>
    <w:p w14:paraId="51AA6B19" w14:textId="77777777" w:rsidR="00935C99" w:rsidRPr="00935C99" w:rsidRDefault="00935C99" w:rsidP="00935C99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35C99">
        <w:rPr>
          <w:rFonts w:asciiTheme="minorHAnsi" w:hAnsiTheme="minorHAnsi" w:cstheme="minorHAnsi"/>
          <w:sz w:val="22"/>
          <w:szCs w:val="22"/>
        </w:rPr>
        <w:t>di accettare, senza condizione o riserva alcuna, tutte le norme e disposizioni contenute nella documentazione di gara, inclusi:</w:t>
      </w:r>
    </w:p>
    <w:p w14:paraId="11DB8988" w14:textId="77777777" w:rsidR="00935C99" w:rsidRPr="00935C99" w:rsidRDefault="00935C99" w:rsidP="00935C99">
      <w:pPr>
        <w:pStyle w:val="Corpodeltesto3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35C99">
        <w:rPr>
          <w:rFonts w:asciiTheme="minorHAnsi" w:hAnsiTheme="minorHAnsi" w:cstheme="minorHAnsi"/>
          <w:sz w:val="22"/>
          <w:szCs w:val="22"/>
        </w:rPr>
        <w:t>i criteri ambientali minimi applicabili;</w:t>
      </w:r>
    </w:p>
    <w:p w14:paraId="2E37EC04" w14:textId="77777777" w:rsidR="00935C99" w:rsidRPr="00935C99" w:rsidRDefault="00935C99" w:rsidP="00935C99">
      <w:pPr>
        <w:pStyle w:val="Corpodeltesto3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35C99">
        <w:rPr>
          <w:rFonts w:asciiTheme="minorHAnsi" w:hAnsiTheme="minorHAnsi" w:cstheme="minorHAnsi"/>
          <w:sz w:val="22"/>
          <w:szCs w:val="22"/>
        </w:rPr>
        <w:t>la disciplina relativa al trattamento dei dati personali;</w:t>
      </w:r>
    </w:p>
    <w:p w14:paraId="3266257A" w14:textId="77777777" w:rsidR="00935C99" w:rsidRPr="00935C99" w:rsidRDefault="00935C99" w:rsidP="00935C99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3B892DD" w14:textId="77777777" w:rsidR="00935C99" w:rsidRPr="00935C99" w:rsidRDefault="00935C99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35C99">
        <w:rPr>
          <w:rFonts w:asciiTheme="minorHAnsi" w:hAnsiTheme="minorHAnsi" w:cstheme="minorHAnsi"/>
          <w:sz w:val="22"/>
          <w:szCs w:val="22"/>
          <w:u w:val="single"/>
        </w:rPr>
        <w:t>Codice Etico e Modello Organizzativo Gestionale della Stazione Appaltante</w:t>
      </w:r>
    </w:p>
    <w:p w14:paraId="2AE6DE16" w14:textId="77777777" w:rsidR="00935C99" w:rsidRPr="00935C99" w:rsidRDefault="00935C99" w:rsidP="00935C99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35C99">
        <w:rPr>
          <w:rFonts w:asciiTheme="minorHAnsi" w:hAnsiTheme="minorHAnsi" w:cstheme="minorHAnsi"/>
          <w:sz w:val="22"/>
          <w:szCs w:val="22"/>
        </w:rPr>
        <w:t xml:space="preserve">dichiara di essere edotto degli obblighi derivanti dal Codice Etico e dal Modello Organizzativo Gestionale adottati dalla stazione appaltante reperibili alla seguente pagina web: </w:t>
      </w:r>
      <w:hyperlink r:id="rId7" w:history="1">
        <w:r w:rsidRPr="00935C9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https://www.aziendacasamo.it/ita/atti-di-governo-ente?pag=3</w:t>
        </w:r>
      </w:hyperlink>
      <w:r w:rsidRPr="00935C99">
        <w:rPr>
          <w:rFonts w:asciiTheme="minorHAnsi" w:hAnsiTheme="minorHAnsi" w:cstheme="minorHAnsi"/>
          <w:sz w:val="22"/>
          <w:szCs w:val="22"/>
        </w:rPr>
        <w:t xml:space="preserve">  e si impegna, in caso di aggiudicazione, ad osservare e a far osservare ai propri dipendenti e collaboratori, per quanto applicabile la suddetta regolamentazione, pena la risoluzione del contratto;</w:t>
      </w:r>
    </w:p>
    <w:p w14:paraId="75E2B580" w14:textId="77777777" w:rsidR="00935C99" w:rsidRPr="00935C99" w:rsidRDefault="00935C99" w:rsidP="00935C99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559E298" w14:textId="77777777" w:rsidR="00935C99" w:rsidRPr="00935C99" w:rsidRDefault="00935C99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35C99">
        <w:rPr>
          <w:rFonts w:asciiTheme="minorHAnsi" w:hAnsiTheme="minorHAnsi" w:cstheme="minorHAnsi"/>
          <w:sz w:val="22"/>
          <w:szCs w:val="22"/>
          <w:u w:val="single"/>
        </w:rPr>
        <w:t>Protocollo di Legalità</w:t>
      </w:r>
    </w:p>
    <w:p w14:paraId="345694B2" w14:textId="77777777" w:rsidR="00935C99" w:rsidRPr="00935C99" w:rsidRDefault="00935C99" w:rsidP="00935C99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35C99">
        <w:rPr>
          <w:rFonts w:asciiTheme="minorHAnsi" w:hAnsiTheme="minorHAnsi" w:cstheme="minorHAnsi"/>
          <w:sz w:val="22"/>
          <w:szCs w:val="22"/>
        </w:rPr>
        <w:t xml:space="preserve">dichiara di essere a conoscenza di tutte le norme pattizie, di cui all’INTESA PER LA LEGALITÀ PER LA PREVENZIONE E LA REPRESSIONE DEI TENTATIVI DI INFILTRAZIONE MAFIOSA sottoscritta in data 28.09.2023 fra la Regione Emilia Romagna e le Prefetture del territorio regionale, reperibile alla pagina web: </w:t>
      </w:r>
      <w:hyperlink r:id="rId8" w:history="1">
        <w:r w:rsidRPr="00935C9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https://www.prefettura.it/FILES/AllegatiPag/1218/2023_intesa_per_la_legalit__Regione-signed.pdf</w:t>
        </w:r>
      </w:hyperlink>
      <w:r w:rsidRPr="00935C99">
        <w:rPr>
          <w:rFonts w:asciiTheme="minorHAnsi" w:hAnsiTheme="minorHAnsi" w:cstheme="minorHAnsi"/>
          <w:sz w:val="22"/>
          <w:szCs w:val="22"/>
        </w:rPr>
        <w:t xml:space="preserve"> , e di accettarne incondizionatamente il contenuto e gli effetti;</w:t>
      </w:r>
    </w:p>
    <w:p w14:paraId="0AB7DABA" w14:textId="77777777" w:rsidR="00935C99" w:rsidRDefault="00935C99" w:rsidP="00935C99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65D2722" w14:textId="11091EB8" w:rsidR="00935C99" w:rsidRPr="00935C99" w:rsidRDefault="00935C99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35C99">
        <w:rPr>
          <w:rFonts w:asciiTheme="minorHAnsi" w:hAnsiTheme="minorHAnsi" w:cstheme="minorHAnsi"/>
          <w:sz w:val="22"/>
          <w:szCs w:val="22"/>
          <w:u w:val="single"/>
        </w:rPr>
        <w:t>Partecipazione unica</w:t>
      </w:r>
    </w:p>
    <w:p w14:paraId="5BDA4295" w14:textId="5F4DDCEF" w:rsidR="000A23DF" w:rsidRDefault="000A23DF" w:rsidP="00935C99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 non partecipare </w:t>
      </w:r>
      <w:r w:rsidR="00935C99">
        <w:rPr>
          <w:rFonts w:asciiTheme="minorHAnsi" w:hAnsiTheme="minorHAnsi" w:cstheme="minorHAnsi"/>
          <w:bCs/>
          <w:sz w:val="22"/>
          <w:szCs w:val="22"/>
        </w:rPr>
        <w:t>presente procedura anche</w:t>
      </w:r>
      <w:r w:rsidRPr="008652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52E5">
        <w:rPr>
          <w:rFonts w:asciiTheme="minorHAnsi" w:hAnsiTheme="minorHAnsi" w:cstheme="minorHAnsi"/>
          <w:sz w:val="22"/>
          <w:szCs w:val="22"/>
        </w:rPr>
        <w:t xml:space="preserve">in </w:t>
      </w:r>
      <w:bookmarkStart w:id="2" w:name="_Hlk199343994"/>
      <w:r w:rsidRPr="008652E5">
        <w:rPr>
          <w:rFonts w:asciiTheme="minorHAnsi" w:hAnsiTheme="minorHAnsi" w:cstheme="minorHAnsi"/>
          <w:sz w:val="22"/>
          <w:szCs w:val="22"/>
        </w:rPr>
        <w:t>proprio o come associata o consorziata, né in qualità di ausiliari</w:t>
      </w:r>
      <w:r w:rsidR="00935C99">
        <w:rPr>
          <w:rFonts w:asciiTheme="minorHAnsi" w:hAnsiTheme="minorHAnsi" w:cstheme="minorHAnsi"/>
          <w:sz w:val="22"/>
          <w:szCs w:val="22"/>
        </w:rPr>
        <w:t>a</w:t>
      </w:r>
      <w:r w:rsidRPr="008652E5">
        <w:rPr>
          <w:rFonts w:asciiTheme="minorHAnsi" w:hAnsiTheme="minorHAnsi" w:cstheme="minorHAnsi"/>
          <w:sz w:val="22"/>
          <w:szCs w:val="22"/>
        </w:rPr>
        <w:t xml:space="preserve"> di altro soggetto concorrente;</w:t>
      </w:r>
    </w:p>
    <w:bookmarkEnd w:id="2"/>
    <w:p w14:paraId="4170992F" w14:textId="77777777" w:rsidR="000403F6" w:rsidRPr="008652E5" w:rsidRDefault="000403F6" w:rsidP="000403F6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9DF107C" w14:textId="77777777" w:rsidR="000403F6" w:rsidRPr="000403F6" w:rsidRDefault="000403F6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03F6">
        <w:rPr>
          <w:rFonts w:asciiTheme="minorHAnsi" w:hAnsiTheme="minorHAnsi" w:cstheme="minorHAnsi"/>
          <w:sz w:val="22"/>
          <w:szCs w:val="22"/>
          <w:u w:val="single"/>
        </w:rPr>
        <w:t>Operatori economici ammessi al concordato preventivo con continuità aziendale di cui all’art. 186 bis del R.D. 16 marzo 1942, n. 267</w:t>
      </w:r>
    </w:p>
    <w:p w14:paraId="1D8822CA" w14:textId="77777777" w:rsidR="000403F6" w:rsidRPr="008652E5" w:rsidRDefault="000403F6" w:rsidP="000403F6">
      <w:pPr>
        <w:pStyle w:val="Paragrafoelenco"/>
        <w:spacing w:before="60" w:after="60"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gare, nonché di non partecipare alla gara quale mandataria di un raggruppamento temporaneo di imprese e che le altre imprese aderenti al raggruppamento non sono assoggettate ad una procedura concorsuale ai sensi dell’articolo 186-</w:t>
      </w:r>
      <w:r w:rsidRPr="008652E5">
        <w:rPr>
          <w:rFonts w:asciiTheme="minorHAnsi" w:hAnsiTheme="minorHAnsi" w:cstheme="minorHAnsi"/>
          <w:i/>
          <w:sz w:val="22"/>
          <w:szCs w:val="22"/>
        </w:rPr>
        <w:t xml:space="preserve">bis, </w:t>
      </w:r>
      <w:r w:rsidRPr="008652E5">
        <w:rPr>
          <w:rFonts w:asciiTheme="minorHAnsi" w:hAnsiTheme="minorHAnsi" w:cstheme="minorHAnsi"/>
          <w:sz w:val="22"/>
          <w:szCs w:val="22"/>
        </w:rPr>
        <w:t>comma 6 del Regio Decreto 16 marzo 1942, n. 267;</w:t>
      </w:r>
    </w:p>
    <w:p w14:paraId="0AAB6CA3" w14:textId="77777777" w:rsidR="000403F6" w:rsidRPr="008652E5" w:rsidRDefault="000403F6" w:rsidP="000403F6">
      <w:pPr>
        <w:pStyle w:val="Paragrafoelenco1"/>
        <w:numPr>
          <w:ilvl w:val="0"/>
          <w:numId w:val="16"/>
        </w:numPr>
        <w:ind w:left="993" w:hanging="29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provvedimento di ammissione rilasciato dal Tribunale di 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8652E5">
        <w:rPr>
          <w:rFonts w:asciiTheme="minorHAnsi" w:hAnsiTheme="minorHAnsi" w:cstheme="minorHAnsi"/>
          <w:sz w:val="22"/>
          <w:szCs w:val="22"/>
        </w:rPr>
        <w:t xml:space="preserve">_____ prot. n. 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8652E5">
        <w:rPr>
          <w:rFonts w:asciiTheme="minorHAnsi" w:hAnsiTheme="minorHAnsi" w:cstheme="minorHAnsi"/>
          <w:sz w:val="22"/>
          <w:szCs w:val="22"/>
        </w:rPr>
        <w:t>del ________;</w:t>
      </w:r>
    </w:p>
    <w:p w14:paraId="6D73671A" w14:textId="77777777" w:rsidR="000403F6" w:rsidRPr="008652E5" w:rsidRDefault="000403F6" w:rsidP="000403F6">
      <w:pPr>
        <w:pStyle w:val="Paragrafoelenco1"/>
        <w:numPr>
          <w:ilvl w:val="0"/>
          <w:numId w:val="16"/>
        </w:numPr>
        <w:ind w:left="993" w:hanging="29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provvedimento di autorizzazione a partecipare alle gare rilasciato dal giudice delegato di 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8652E5">
        <w:rPr>
          <w:rFonts w:asciiTheme="minorHAnsi" w:hAnsiTheme="minorHAnsi" w:cstheme="minorHAnsi"/>
          <w:sz w:val="22"/>
          <w:szCs w:val="22"/>
        </w:rPr>
        <w:t>______ prot.n. ____________ del __________;</w:t>
      </w:r>
    </w:p>
    <w:p w14:paraId="7F4751FE" w14:textId="77777777" w:rsidR="000403F6" w:rsidRPr="008652E5" w:rsidRDefault="000403F6" w:rsidP="000403F6">
      <w:pPr>
        <w:pStyle w:val="Paragrafoelenco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E217FB9" w14:textId="77777777" w:rsidR="000403F6" w:rsidRPr="000403F6" w:rsidRDefault="000403F6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03F6">
        <w:rPr>
          <w:rFonts w:asciiTheme="minorHAnsi" w:hAnsiTheme="minorHAnsi" w:cstheme="minorHAnsi"/>
          <w:sz w:val="22"/>
          <w:szCs w:val="22"/>
          <w:u w:val="single"/>
        </w:rPr>
        <w:t>Operatori economici che hanno presentato domanda di ammissione al concordato preventivo con continuità aziendale senza che sia stato ancora emesso il decreto di ammissione</w:t>
      </w:r>
    </w:p>
    <w:p w14:paraId="162DBF31" w14:textId="77777777" w:rsidR="000403F6" w:rsidRPr="008652E5" w:rsidRDefault="000403F6" w:rsidP="000403F6">
      <w:pPr>
        <w:pStyle w:val="Paragrafoelenco1"/>
        <w:numPr>
          <w:ilvl w:val="0"/>
          <w:numId w:val="17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gli estremi del deposito della domanda di ammissione: prot.n. ________ del _____________ presentata al </w:t>
      </w:r>
      <w:r>
        <w:rPr>
          <w:rFonts w:asciiTheme="minorHAnsi" w:hAnsiTheme="minorHAnsi" w:cstheme="minorHAnsi"/>
          <w:sz w:val="22"/>
          <w:szCs w:val="22"/>
        </w:rPr>
        <w:t xml:space="preserve">Tribunale di </w:t>
      </w:r>
      <w:r w:rsidRPr="008652E5">
        <w:rPr>
          <w:rFonts w:asciiTheme="minorHAnsi" w:hAnsiTheme="minorHAnsi" w:cstheme="minorHAnsi"/>
          <w:sz w:val="22"/>
          <w:szCs w:val="22"/>
        </w:rPr>
        <w:t>_____________________;</w:t>
      </w:r>
    </w:p>
    <w:p w14:paraId="740C6C53" w14:textId="77777777" w:rsidR="000403F6" w:rsidRPr="008652E5" w:rsidRDefault="000403F6" w:rsidP="000403F6">
      <w:pPr>
        <w:pStyle w:val="Paragrafoelenco1"/>
        <w:numPr>
          <w:ilvl w:val="0"/>
          <w:numId w:val="17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>il provvedimento di autorizzazione a partecipare alle gare rilasciato dal Tribunale di_____________________ prot.n. ________ del _____________;</w:t>
      </w:r>
    </w:p>
    <w:p w14:paraId="1BA4AED4" w14:textId="77777777" w:rsidR="000403F6" w:rsidRDefault="000403F6" w:rsidP="000403F6">
      <w:pPr>
        <w:pStyle w:val="Paragrafoelenco1"/>
        <w:numPr>
          <w:ilvl w:val="0"/>
          <w:numId w:val="17"/>
        </w:numPr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il soggetto di cui intende avvalersi, ai sensi dell'articolo </w:t>
      </w:r>
      <w:r>
        <w:rPr>
          <w:rFonts w:asciiTheme="minorHAnsi" w:hAnsiTheme="minorHAnsi" w:cstheme="minorHAnsi"/>
          <w:sz w:val="22"/>
          <w:szCs w:val="22"/>
        </w:rPr>
        <w:t>104</w:t>
      </w:r>
      <w:r w:rsidRPr="008652E5">
        <w:rPr>
          <w:rFonts w:asciiTheme="minorHAnsi" w:hAnsiTheme="minorHAnsi" w:cstheme="minorHAnsi"/>
          <w:sz w:val="22"/>
          <w:szCs w:val="22"/>
        </w:rPr>
        <w:t xml:space="preserve"> del Codice, è il seguente: ____________________;</w:t>
      </w:r>
    </w:p>
    <w:p w14:paraId="42B31873" w14:textId="77777777" w:rsidR="000403F6" w:rsidRPr="008652E5" w:rsidRDefault="000403F6" w:rsidP="000403F6">
      <w:pPr>
        <w:pStyle w:val="Paragrafoelenco1"/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41EB75" w14:textId="77777777" w:rsidR="00935C99" w:rsidRPr="00935C99" w:rsidRDefault="00935C99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35C99">
        <w:rPr>
          <w:rFonts w:asciiTheme="minorHAnsi" w:hAnsiTheme="minorHAnsi" w:cstheme="minorHAnsi"/>
          <w:sz w:val="22"/>
          <w:szCs w:val="22"/>
          <w:u w:val="single"/>
        </w:rPr>
        <w:t>Operatori economici non residenti e privi di stabile organizzazione in Italia</w:t>
      </w:r>
    </w:p>
    <w:p w14:paraId="3BF2AFA9" w14:textId="77777777" w:rsidR="00935C99" w:rsidRPr="00935C99" w:rsidRDefault="00935C99" w:rsidP="00935C99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35C99">
        <w:rPr>
          <w:rFonts w:asciiTheme="minorHAnsi" w:hAnsiTheme="minorHAnsi" w:cstheme="minorHAnsi"/>
          <w:sz w:val="22"/>
          <w:szCs w:val="22"/>
        </w:rPr>
        <w:t xml:space="preserve">si impegna ad uniformarsi, in caso di aggiudicazione, alla disciplina di </w:t>
      </w:r>
      <w:bookmarkStart w:id="3" w:name="_Hlk199344208"/>
      <w:r w:rsidRPr="00935C99">
        <w:rPr>
          <w:rFonts w:asciiTheme="minorHAnsi" w:hAnsiTheme="minorHAnsi" w:cstheme="minorHAnsi"/>
          <w:sz w:val="22"/>
          <w:szCs w:val="22"/>
        </w:rPr>
        <w:t>cui agli articoli 17, comma 2, e 53, comma 3 del d.p.r. 633/1972 e a comunicare alla stazione appaltante la nomina del proprio rappresentante fiscale, nelle forme di legge</w:t>
      </w:r>
      <w:bookmarkEnd w:id="3"/>
      <w:r w:rsidRPr="00935C99">
        <w:rPr>
          <w:rFonts w:asciiTheme="minorHAnsi" w:hAnsiTheme="minorHAnsi" w:cstheme="minorHAnsi"/>
          <w:sz w:val="22"/>
          <w:szCs w:val="22"/>
        </w:rPr>
        <w:t>;</w:t>
      </w:r>
    </w:p>
    <w:p w14:paraId="6849BD29" w14:textId="77777777" w:rsidR="00935C99" w:rsidRPr="00935C99" w:rsidRDefault="00935C99" w:rsidP="00935C99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EAB4C5" w14:textId="77777777" w:rsidR="00935C99" w:rsidRPr="00935C99" w:rsidRDefault="00935C99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35C99">
        <w:rPr>
          <w:rFonts w:asciiTheme="minorHAnsi" w:hAnsiTheme="minorHAnsi" w:cstheme="minorHAnsi"/>
          <w:sz w:val="22"/>
          <w:szCs w:val="22"/>
          <w:u w:val="single"/>
        </w:rPr>
        <w:t>Autorizzazione accesso agli atti</w:t>
      </w:r>
    </w:p>
    <w:p w14:paraId="1A25D278" w14:textId="77777777" w:rsidR="00935C99" w:rsidRDefault="00935C99" w:rsidP="00935C99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35C99">
        <w:rPr>
          <w:rFonts w:asciiTheme="minorHAnsi" w:hAnsiTheme="minorHAnsi" w:cstheme="minorHAnsi"/>
          <w:sz w:val="22"/>
          <w:szCs w:val="22"/>
        </w:rPr>
        <w:lastRenderedPageBreak/>
        <w:t>autorizza qualora un partecipante alla gara eserciti la facoltà di “accesso agli atti”, la stazione appaltante a rilasciare copia di tutta la documentazione presentata per la partecipazione alla gara;</w:t>
      </w:r>
    </w:p>
    <w:p w14:paraId="269FE58E" w14:textId="77777777" w:rsidR="00935C99" w:rsidRPr="00935C99" w:rsidRDefault="00935C99" w:rsidP="00935C99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F0CEA9" w14:textId="104876DA" w:rsidR="00935C99" w:rsidRPr="00935C99" w:rsidRDefault="00935C99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4" w:name="_Hlk174379669"/>
      <w:r w:rsidRPr="00935C99">
        <w:rPr>
          <w:rFonts w:asciiTheme="minorHAnsi" w:hAnsiTheme="minorHAnsi" w:cstheme="minorHAnsi"/>
          <w:sz w:val="22"/>
          <w:szCs w:val="22"/>
          <w:u w:val="single"/>
        </w:rPr>
        <w:t>Obbligo rapporto sulla situazione del personale</w:t>
      </w:r>
    </w:p>
    <w:p w14:paraId="174F18C4" w14:textId="4921A62C" w:rsidR="000A23DF" w:rsidRPr="008652E5" w:rsidRDefault="000A23DF" w:rsidP="00935C99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 essere tenuto alla </w:t>
      </w:r>
      <w:bookmarkStart w:id="5" w:name="_Hlk199344325"/>
      <w:r w:rsidRPr="008652E5">
        <w:rPr>
          <w:rFonts w:asciiTheme="minorHAnsi" w:hAnsiTheme="minorHAnsi" w:cstheme="minorHAnsi"/>
          <w:sz w:val="22"/>
          <w:szCs w:val="22"/>
        </w:rPr>
        <w:t xml:space="preserve">redazione del rapporto sulla situazione del personale ai sensi dell’art. 46 del decreto legislativo 11 aprile 2006, n. </w:t>
      </w:r>
      <w:smartTag w:uri="urn:schemas-microsoft-com:office:smarttags" w:element="metricconverter">
        <w:smartTagPr>
          <w:attr w:name="ProductID" w:val="198 in"/>
        </w:smartTagPr>
        <w:r w:rsidRPr="008652E5">
          <w:rPr>
            <w:rFonts w:asciiTheme="minorHAnsi" w:hAnsiTheme="minorHAnsi" w:cstheme="minorHAnsi"/>
            <w:sz w:val="22"/>
            <w:szCs w:val="22"/>
          </w:rPr>
          <w:t>198 in</w:t>
        </w:r>
      </w:smartTag>
      <w:r w:rsidRPr="008652E5">
        <w:rPr>
          <w:rFonts w:asciiTheme="minorHAnsi" w:hAnsiTheme="minorHAnsi" w:cstheme="minorHAnsi"/>
          <w:sz w:val="22"/>
          <w:szCs w:val="22"/>
        </w:rPr>
        <w:t xml:space="preserve"> quanto operatore che occupa oltre 50 dipendenti</w:t>
      </w:r>
      <w:bookmarkEnd w:id="5"/>
      <w:r w:rsidRPr="008652E5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9814" w:type="dxa"/>
        <w:tblInd w:w="392" w:type="dxa"/>
        <w:tblLook w:val="00A0" w:firstRow="1" w:lastRow="0" w:firstColumn="1" w:lastColumn="0" w:noHBand="0" w:noVBand="0"/>
      </w:tblPr>
      <w:tblGrid>
        <w:gridCol w:w="4820"/>
        <w:gridCol w:w="4994"/>
      </w:tblGrid>
      <w:tr w:rsidR="000A23DF" w:rsidRPr="008652E5" w14:paraId="162993F6" w14:textId="77777777">
        <w:trPr>
          <w:cantSplit/>
          <w:trHeight w:val="397"/>
        </w:trPr>
        <w:tc>
          <w:tcPr>
            <w:tcW w:w="4820" w:type="dxa"/>
            <w:vAlign w:val="center"/>
          </w:tcPr>
          <w:p w14:paraId="5075E308" w14:textId="77777777" w:rsidR="000A23DF" w:rsidRPr="008652E5" w:rsidRDefault="000A2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6" w:name="__Fieldmark__2332_2206930617"/>
            <w:bookmarkEnd w:id="6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SI</w:t>
            </w:r>
          </w:p>
        </w:tc>
        <w:tc>
          <w:tcPr>
            <w:tcW w:w="4993" w:type="dxa"/>
            <w:vAlign w:val="center"/>
          </w:tcPr>
          <w:p w14:paraId="55937CDA" w14:textId="77777777" w:rsidR="000A23DF" w:rsidRPr="008652E5" w:rsidRDefault="000A23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instrText>FORMCHECKBOX</w:instrText>
            </w:r>
            <w:bookmarkStart w:id="7" w:name="__Fieldmark__2336_2206930617"/>
            <w:bookmarkEnd w:id="7"/>
            <w:r w:rsidRPr="008652E5">
              <w:rPr>
                <w:rFonts w:asciiTheme="minorHAnsi" w:hAnsiTheme="minorHAnsi" w:cstheme="minorHAnsi"/>
                <w:sz w:val="22"/>
                <w:szCs w:val="22"/>
              </w:rPr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652E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14:paraId="378DD7D8" w14:textId="77777777" w:rsidR="000403F6" w:rsidRPr="000403F6" w:rsidRDefault="000403F6" w:rsidP="000403F6">
      <w:pPr>
        <w:pStyle w:val="Paragrafoelenc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17AFE6" w14:textId="77777777" w:rsidR="00935C99" w:rsidRPr="00935C99" w:rsidRDefault="000A23DF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8652E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35C99">
        <w:rPr>
          <w:rFonts w:asciiTheme="minorHAnsi" w:hAnsiTheme="minorHAnsi" w:cstheme="minorHAnsi"/>
          <w:iCs/>
          <w:sz w:val="22"/>
          <w:szCs w:val="22"/>
          <w:u w:val="single"/>
        </w:rPr>
        <w:t>operatori economici che occupano un numero di dipendenti pari o superiore a quindici e non superiore a cinquanta</w:t>
      </w:r>
    </w:p>
    <w:p w14:paraId="541DF2E6" w14:textId="0AC3E6DF" w:rsidR="000A23DF" w:rsidRPr="000403F6" w:rsidRDefault="000A23DF" w:rsidP="00935C99">
      <w:pPr>
        <w:pStyle w:val="Paragrafoelenc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652E5">
        <w:rPr>
          <w:rFonts w:asciiTheme="minorHAnsi" w:hAnsiTheme="minorHAnsi" w:cstheme="minorHAnsi"/>
          <w:sz w:val="22"/>
          <w:szCs w:val="22"/>
        </w:rPr>
        <w:t xml:space="preserve">di non aver violato - nei dodici mesi antecedenti alla data di presentazione delle offerte - l’obbligo </w:t>
      </w:r>
      <w:bookmarkStart w:id="8" w:name="_Hlk199344422"/>
      <w:r w:rsidRPr="008652E5">
        <w:rPr>
          <w:rFonts w:asciiTheme="minorHAnsi" w:hAnsiTheme="minorHAnsi" w:cstheme="minorHAnsi"/>
          <w:sz w:val="22"/>
          <w:szCs w:val="22"/>
        </w:rPr>
        <w:t>di cui all’art.47 co.3 del D.L. n.77/2021 conv. con Legge n.108/2021</w:t>
      </w:r>
      <w:bookmarkEnd w:id="8"/>
      <w:r w:rsidRPr="008652E5">
        <w:rPr>
          <w:rFonts w:asciiTheme="minorHAnsi" w:hAnsiTheme="minorHAnsi" w:cstheme="minorHAnsi"/>
          <w:sz w:val="22"/>
          <w:szCs w:val="22"/>
        </w:rPr>
        <w:t xml:space="preserve"> relativo alla </w:t>
      </w:r>
      <w:r w:rsidRPr="008652E5">
        <w:rPr>
          <w:rFonts w:asciiTheme="minorHAnsi" w:hAnsiTheme="minorHAnsi" w:cstheme="minorHAnsi"/>
          <w:b/>
          <w:sz w:val="22"/>
          <w:szCs w:val="22"/>
        </w:rPr>
        <w:t>consegna</w:t>
      </w:r>
      <w:r w:rsidRPr="008652E5">
        <w:rPr>
          <w:rFonts w:asciiTheme="minorHAnsi" w:hAnsiTheme="minorHAnsi" w:cstheme="minorHAnsi"/>
          <w:sz w:val="22"/>
          <w:szCs w:val="22"/>
        </w:rPr>
        <w:t>, entro sei mesi dalla conclusione di un precedente contratto afferente agli investimenti pubblici finanziati, in tutto o in parte, con le risorse PNRR/ PNC, della relazione di genere di cui all’articolo 47, comma 3, del decreto legge n. 77/2021;</w:t>
      </w:r>
    </w:p>
    <w:bookmarkEnd w:id="4"/>
    <w:p w14:paraId="6D98EA45" w14:textId="77777777" w:rsidR="000403F6" w:rsidRPr="008652E5" w:rsidRDefault="000403F6" w:rsidP="000403F6">
      <w:pPr>
        <w:pStyle w:val="Paragrafoelenc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EA5CCCE" w14:textId="09D897A5" w:rsidR="002B55B2" w:rsidRPr="002B55B2" w:rsidRDefault="002B55B2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bookmarkStart w:id="9" w:name="_Hlk174379784"/>
      <w:r w:rsidRPr="002B55B2">
        <w:rPr>
          <w:rFonts w:asciiTheme="minorHAnsi" w:hAnsiTheme="minorHAnsi" w:cstheme="minorHAnsi"/>
          <w:iCs/>
          <w:sz w:val="22"/>
          <w:szCs w:val="22"/>
          <w:u w:val="single"/>
        </w:rPr>
        <w:t>Conflitto di interesse</w:t>
      </w:r>
    </w:p>
    <w:p w14:paraId="1BFC33AE" w14:textId="7E03461D" w:rsidR="000A23DF" w:rsidRPr="002B55B2" w:rsidRDefault="000A23DF" w:rsidP="002B55B2">
      <w:pPr>
        <w:pStyle w:val="Paragrafoelenc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55B2">
        <w:rPr>
          <w:rFonts w:asciiTheme="minorHAnsi" w:hAnsiTheme="minorHAnsi" w:cstheme="minorHAnsi"/>
          <w:sz w:val="22"/>
          <w:szCs w:val="22"/>
        </w:rPr>
        <w:t>che non sussistono situazioni, anche potenziali, di conflitto di interesse, ai sensi della normativa vigente, in relazione alla realizzazione degli interventi previsti nella presente procedura di gara;</w:t>
      </w:r>
    </w:p>
    <w:p w14:paraId="6D766A0A" w14:textId="77777777" w:rsidR="000403F6" w:rsidRPr="002B55B2" w:rsidRDefault="000403F6" w:rsidP="000403F6">
      <w:pPr>
        <w:pStyle w:val="Paragrafoelenc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EB54CA" w14:textId="0D11FD8C" w:rsidR="002B55B2" w:rsidRPr="002B55B2" w:rsidRDefault="002B55B2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2B55B2">
        <w:rPr>
          <w:rFonts w:asciiTheme="minorHAnsi" w:hAnsiTheme="minorHAnsi" w:cstheme="minorHAnsi"/>
          <w:iCs/>
          <w:sz w:val="22"/>
          <w:szCs w:val="22"/>
          <w:u w:val="single"/>
        </w:rPr>
        <w:t>Titolare effettivo</w:t>
      </w:r>
    </w:p>
    <w:p w14:paraId="355750AF" w14:textId="519AE90C" w:rsidR="000A23DF" w:rsidRPr="002B55B2" w:rsidRDefault="000A23DF" w:rsidP="002B55B2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55B2">
        <w:rPr>
          <w:rFonts w:asciiTheme="minorHAnsi" w:hAnsiTheme="minorHAnsi" w:cstheme="minorHAnsi"/>
          <w:sz w:val="22"/>
          <w:szCs w:val="22"/>
        </w:rPr>
        <w:t xml:space="preserve">di essere “Titolare effettivo” </w:t>
      </w:r>
      <w:bookmarkStart w:id="10" w:name="_Hlk199344502"/>
      <w:r w:rsidRPr="002B55B2">
        <w:rPr>
          <w:rFonts w:asciiTheme="minorHAnsi" w:hAnsiTheme="minorHAnsi" w:cstheme="minorHAnsi"/>
          <w:sz w:val="22"/>
          <w:szCs w:val="22"/>
        </w:rPr>
        <w:t xml:space="preserve">ex art. 22 Reg. 241/2021 </w:t>
      </w:r>
      <w:bookmarkEnd w:id="10"/>
      <w:r w:rsidRPr="002B55B2">
        <w:rPr>
          <w:rFonts w:asciiTheme="minorHAnsi" w:hAnsiTheme="minorHAnsi" w:cstheme="minorHAnsi"/>
          <w:sz w:val="22"/>
          <w:szCs w:val="22"/>
        </w:rPr>
        <w:t xml:space="preserve">in base al criterio di seguito evidenziato e di impegnarsi a comunicare, rispetto agli elementi forniti in corso di gara, ogni successiva modifica ai fini dell’identificazione del titolare effettivo dell’operatore economico: </w:t>
      </w:r>
      <w:r w:rsidRPr="002B55B2">
        <w:rPr>
          <w:rFonts w:asciiTheme="minorHAnsi" w:hAnsiTheme="minorHAnsi" w:cstheme="minorHAnsi"/>
          <w:i/>
          <w:sz w:val="22"/>
          <w:szCs w:val="22"/>
        </w:rPr>
        <w:t>(compilare la sezione di interesse)</w:t>
      </w:r>
    </w:p>
    <w:p w14:paraId="4D0C07B0" w14:textId="77777777" w:rsidR="000A23DF" w:rsidRPr="002B55B2" w:rsidRDefault="000A23DF">
      <w:pPr>
        <w:pStyle w:val="Paragrafoelenco"/>
        <w:ind w:left="851" w:hanging="20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55B2">
        <w:rPr>
          <w:rFonts w:asciiTheme="minorHAnsi" w:hAnsiTheme="minorHAnsi" w:cstheme="minorHAnsi"/>
          <w:i/>
          <w:sz w:val="22"/>
          <w:szCs w:val="22"/>
        </w:rPr>
        <w:t>□ perché in possesso una partecipazione superiore al 25% del capitale sociale (indicare la quota di partecipazione) …………………………………………………………………</w:t>
      </w:r>
    </w:p>
    <w:p w14:paraId="64011204" w14:textId="77777777" w:rsidR="000A23DF" w:rsidRPr="002B55B2" w:rsidRDefault="000A23DF">
      <w:pPr>
        <w:pStyle w:val="Paragrafoelenco"/>
        <w:ind w:left="851" w:hanging="20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55B2">
        <w:rPr>
          <w:rFonts w:asciiTheme="minorHAnsi" w:hAnsiTheme="minorHAnsi" w:cstheme="minorHAnsi"/>
          <w:i/>
          <w:sz w:val="22"/>
          <w:szCs w:val="22"/>
        </w:rPr>
        <w:t>□ perché in possesso della maggioranza dei voti, ovvero in conseguenza di altri vincoli contrattuali (specificare la circostanza) ………………………………………………………………………</w:t>
      </w:r>
    </w:p>
    <w:p w14:paraId="2B72F4D1" w14:textId="77777777" w:rsidR="000A23DF" w:rsidRPr="002B55B2" w:rsidRDefault="000A23DF">
      <w:pPr>
        <w:pStyle w:val="Paragrafoelenco"/>
        <w:ind w:left="851" w:hanging="20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55B2">
        <w:rPr>
          <w:rFonts w:asciiTheme="minorHAnsi" w:hAnsiTheme="minorHAnsi" w:cstheme="minorHAnsi"/>
          <w:i/>
          <w:sz w:val="22"/>
          <w:szCs w:val="22"/>
        </w:rPr>
        <w:t xml:space="preserve">□ perché esercita poteri di amministrazione o direzione della società (specificare la circostanza) …………………….. </w:t>
      </w:r>
    </w:p>
    <w:bookmarkEnd w:id="9"/>
    <w:p w14:paraId="09FF267F" w14:textId="77777777" w:rsidR="000403F6" w:rsidRPr="00814DA2" w:rsidRDefault="000403F6">
      <w:pPr>
        <w:pStyle w:val="Paragrafoelenco"/>
        <w:ind w:left="851" w:hanging="20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87C0A40" w14:textId="77777777" w:rsidR="00935C99" w:rsidRPr="002B55B2" w:rsidRDefault="00935C99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B55B2">
        <w:rPr>
          <w:rFonts w:asciiTheme="minorHAnsi" w:hAnsiTheme="minorHAnsi" w:cstheme="minorHAnsi"/>
          <w:sz w:val="22"/>
          <w:szCs w:val="22"/>
          <w:u w:val="single"/>
        </w:rPr>
        <w:t>conformità agli originali dei documenti informatici allegati all’istanza ed all’offerta</w:t>
      </w:r>
    </w:p>
    <w:p w14:paraId="49A22718" w14:textId="77777777" w:rsidR="00935C99" w:rsidRDefault="00935C99" w:rsidP="00935C99">
      <w:pPr>
        <w:pStyle w:val="Corpodeltesto3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35C99">
        <w:rPr>
          <w:rFonts w:asciiTheme="minorHAnsi" w:hAnsiTheme="minorHAnsi" w:cstheme="minorHAnsi"/>
          <w:sz w:val="22"/>
          <w:szCs w:val="22"/>
        </w:rPr>
        <w:t>che le copie di tutti i documenti allegati all’istanza e/o all’offerta in formato elettronico sono state formate a norma dell’ art. 22 co 3 del d.lgs. 82/2005 (Copie informatiche di documenti analogici) e/o dell’art. 23-bis del d.lgs. 82/2005 (Duplicati e copie informatiche di documenti informatici) e nel rispetto delle regole tecniche di cui all’art. 71 del medesimo d.lgs. 82/2005.</w:t>
      </w:r>
    </w:p>
    <w:p w14:paraId="36D85A17" w14:textId="77777777" w:rsidR="002B55B2" w:rsidRPr="00935C99" w:rsidRDefault="002B55B2" w:rsidP="00935C99">
      <w:pPr>
        <w:pStyle w:val="Corpodeltesto3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C994AEF" w14:textId="4112E848" w:rsidR="000A23DF" w:rsidRDefault="002B55B2" w:rsidP="004C234A">
      <w:pPr>
        <w:pStyle w:val="Paragrafoelenco"/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B55B2">
        <w:rPr>
          <w:rFonts w:asciiTheme="minorHAnsi" w:hAnsiTheme="minorHAnsi" w:cstheme="minorHAnsi"/>
          <w:sz w:val="22"/>
          <w:szCs w:val="22"/>
          <w:u w:val="single"/>
        </w:rPr>
        <w:t>Allegati</w:t>
      </w:r>
      <w:r w:rsidR="000A23DF" w:rsidRPr="002B55B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2BB95E3" w14:textId="77777777" w:rsidR="002B55B2" w:rsidRDefault="002B55B2" w:rsidP="002B55B2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DGUE – Documento di Gara Unico Europeo redatto in modalità digitale </w:t>
      </w:r>
      <w:r w:rsidRPr="00A04E11">
        <w:rPr>
          <w:rFonts w:asciiTheme="minorHAnsi" w:hAnsiTheme="minorHAnsi" w:cstheme="minorHAnsi"/>
          <w:iCs/>
          <w:sz w:val="22"/>
          <w:szCs w:val="22"/>
        </w:rPr>
        <w:t xml:space="preserve">per il concorrente singolo, o per ogni capogruppo/consorzio e relative </w:t>
      </w:r>
      <w:r w:rsidRPr="00C82849">
        <w:rPr>
          <w:rFonts w:asciiTheme="minorHAnsi" w:hAnsiTheme="minorHAnsi" w:cstheme="minorHAnsi"/>
          <w:iCs/>
          <w:sz w:val="22"/>
          <w:szCs w:val="22"/>
        </w:rPr>
        <w:t>raggruppata/raggruppanda, e/o consorziata/consorzianda designata per l’esecuzione, e/o ausiliaria</w:t>
      </w:r>
      <w:r>
        <w:rPr>
          <w:rFonts w:asciiTheme="minorHAnsi" w:hAnsiTheme="minorHAnsi" w:cstheme="minorHAnsi"/>
          <w:iCs/>
          <w:sz w:val="22"/>
          <w:szCs w:val="22"/>
        </w:rPr>
        <w:t xml:space="preserve"> (vedi punto 12.2 del Disciplinare di Gara)</w:t>
      </w:r>
      <w:r w:rsidRPr="00C82849">
        <w:rPr>
          <w:rFonts w:asciiTheme="minorHAnsi" w:hAnsiTheme="minorHAnsi" w:cstheme="minorHAnsi"/>
          <w:iCs/>
          <w:sz w:val="22"/>
          <w:szCs w:val="22"/>
        </w:rPr>
        <w:t>;</w:t>
      </w:r>
    </w:p>
    <w:p w14:paraId="2294E471" w14:textId="77777777" w:rsidR="002B55B2" w:rsidRPr="00C55759" w:rsidRDefault="002B55B2" w:rsidP="002B55B2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Documentazione aggiuntiva</w:t>
      </w:r>
      <w:r w:rsidRPr="003B34FB">
        <w:rPr>
          <w:rFonts w:ascii="Calibri" w:hAnsi="Calibri"/>
          <w:sz w:val="22"/>
          <w:szCs w:val="22"/>
        </w:rPr>
        <w:t xml:space="preserve"> in caso di concordato preventivo con continuità aziendale</w:t>
      </w:r>
      <w:r>
        <w:rPr>
          <w:rFonts w:ascii="Calibri" w:hAnsi="Calibri"/>
          <w:sz w:val="22"/>
          <w:szCs w:val="22"/>
        </w:rPr>
        <w:t xml:space="preserve"> (vedi punto 12.5 del Disciplinare di Gara)</w:t>
      </w:r>
    </w:p>
    <w:p w14:paraId="450C818A" w14:textId="77777777" w:rsidR="002B55B2" w:rsidRDefault="002B55B2" w:rsidP="002B55B2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Autocertificazione </w:t>
      </w:r>
      <w:r w:rsidRPr="00C55759">
        <w:rPr>
          <w:rFonts w:asciiTheme="minorHAnsi" w:hAnsiTheme="minorHAnsi" w:cstheme="minorHAnsi"/>
          <w:iCs/>
          <w:sz w:val="22"/>
          <w:szCs w:val="22"/>
        </w:rPr>
        <w:t xml:space="preserve">ai sensi degli articoli 46 e 47 del decreto del Presidente della Repubblica n. 445/2000 </w:t>
      </w:r>
      <w:r>
        <w:rPr>
          <w:rFonts w:asciiTheme="minorHAnsi" w:hAnsiTheme="minorHAnsi" w:cstheme="minorHAnsi"/>
          <w:iCs/>
          <w:sz w:val="22"/>
          <w:szCs w:val="22"/>
        </w:rPr>
        <w:t>de</w:t>
      </w:r>
      <w:r w:rsidRPr="00C55759">
        <w:rPr>
          <w:rFonts w:asciiTheme="minorHAnsi" w:hAnsiTheme="minorHAnsi" w:cstheme="minorHAnsi"/>
          <w:iCs/>
          <w:sz w:val="22"/>
          <w:szCs w:val="22"/>
        </w:rPr>
        <w:t>gli estremi del provvedimento di ammissione al concordato e del provvedimento di autorizzazione a partecipare alle gare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0BD277B5" w14:textId="77777777" w:rsidR="002B55B2" w:rsidRDefault="002B55B2" w:rsidP="002B55B2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Asseverazione </w:t>
      </w:r>
      <w:r w:rsidRPr="00C55759">
        <w:rPr>
          <w:rFonts w:asciiTheme="minorHAnsi" w:hAnsiTheme="minorHAnsi" w:cstheme="minorHAnsi"/>
          <w:iCs/>
          <w:sz w:val="22"/>
          <w:szCs w:val="22"/>
        </w:rPr>
        <w:t>di non partecipare alla gara quale mandataria di un raggruppamento temporaneo di imprese e che le altre imprese aderenti al raggruppamento non sono assoggettate ad una procedura concorsuale ai sensi dell’articolo 186-bis, comma 6 del Regio Decreto 16 marzo 1942, n. 267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244715CD" w14:textId="77777777" w:rsidR="002B55B2" w:rsidRDefault="002B55B2" w:rsidP="002B55B2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iCs/>
          <w:sz w:val="22"/>
          <w:szCs w:val="22"/>
        </w:rPr>
      </w:pPr>
      <w:r w:rsidRPr="00C55759">
        <w:rPr>
          <w:rFonts w:asciiTheme="minorHAnsi" w:hAnsiTheme="minorHAnsi" w:cstheme="minorHAnsi"/>
          <w:iCs/>
          <w:sz w:val="22"/>
          <w:szCs w:val="22"/>
        </w:rPr>
        <w:t>relazione di un professionista in possesso dei requisiti di cui all'articolo 67, terzo comma, lettera d), del Regio Decreto 16 marzo 1942, n. 267, che attesta la conformità al piano e la ragionevole capacita di adempimento del contratto.</w:t>
      </w:r>
    </w:p>
    <w:p w14:paraId="43E9A4BF" w14:textId="77777777" w:rsidR="002B55B2" w:rsidRPr="00E10630" w:rsidRDefault="002B55B2" w:rsidP="002B55B2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E10630">
        <w:rPr>
          <w:rFonts w:asciiTheme="minorHAnsi" w:hAnsiTheme="minorHAnsi" w:cstheme="minorHAnsi"/>
          <w:iCs/>
          <w:sz w:val="22"/>
          <w:szCs w:val="22"/>
          <w:u w:val="single"/>
        </w:rPr>
        <w:t>Qualora soggetto tenuto alla redazione del rapporto sulla situazione del personale</w:t>
      </w:r>
      <w:r w:rsidRPr="00E10630">
        <w:rPr>
          <w:rFonts w:asciiTheme="minorHAnsi" w:hAnsiTheme="minorHAnsi" w:cstheme="minorHAnsi"/>
          <w:iCs/>
          <w:sz w:val="22"/>
          <w:szCs w:val="22"/>
        </w:rPr>
        <w:t xml:space="preserve"> ai sensi dell’art. 46 del decreto legislativo 11 aprile 2006, n. 198)</w:t>
      </w:r>
    </w:p>
    <w:p w14:paraId="75621072" w14:textId="77777777" w:rsidR="002B55B2" w:rsidRPr="002B55B2" w:rsidRDefault="002B55B2" w:rsidP="002B55B2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1134"/>
        <w:rPr>
          <w:rFonts w:asciiTheme="minorHAnsi" w:hAnsiTheme="minorHAnsi" w:cstheme="minorHAnsi"/>
          <w:bCs/>
          <w:iCs/>
          <w:sz w:val="22"/>
          <w:szCs w:val="22"/>
        </w:rPr>
      </w:pPr>
      <w:r w:rsidRPr="00E10630">
        <w:rPr>
          <w:rFonts w:asciiTheme="minorHAnsi" w:hAnsiTheme="minorHAnsi" w:cstheme="minorHAnsi"/>
          <w:iCs/>
          <w:sz w:val="22"/>
          <w:szCs w:val="22"/>
        </w:rPr>
        <w:t>copia dell'ultimo rapporto redatto, con attestazione della sua conformità a quello trasmesso alle rappresentanze sindacali aziendali e alla consigliera e al consigliere regionale di parità ai sensi del secondo comma dell’art. 46 del decreto legislativo 11 aprile 2006, n. 198, ovvero,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3C993E4E" w14:textId="227E6541" w:rsidR="002B55B2" w:rsidRPr="00E10630" w:rsidRDefault="002B55B2" w:rsidP="002B55B2">
      <w:pPr>
        <w:pStyle w:val="Corpodeltesto2"/>
        <w:numPr>
          <w:ilvl w:val="0"/>
          <w:numId w:val="24"/>
        </w:numPr>
        <w:tabs>
          <w:tab w:val="left" w:pos="851"/>
        </w:tabs>
        <w:spacing w:line="240" w:lineRule="auto"/>
        <w:ind w:left="709"/>
        <w:rPr>
          <w:rFonts w:asciiTheme="minorHAnsi" w:hAnsiTheme="minorHAnsi" w:cstheme="minorHAnsi"/>
          <w:bCs/>
          <w:iCs/>
          <w:sz w:val="22"/>
          <w:szCs w:val="22"/>
        </w:rPr>
      </w:pPr>
      <w:bookmarkStart w:id="11" w:name="_Hlk174380259"/>
      <w:r>
        <w:rPr>
          <w:rFonts w:asciiTheme="minorHAnsi" w:hAnsiTheme="minorHAnsi" w:cstheme="minorHAnsi"/>
          <w:sz w:val="22"/>
          <w:szCs w:val="22"/>
        </w:rPr>
        <w:t>D</w:t>
      </w:r>
      <w:r w:rsidRPr="008652E5">
        <w:rPr>
          <w:rFonts w:asciiTheme="minorHAnsi" w:hAnsiTheme="minorHAnsi" w:cstheme="minorHAnsi"/>
          <w:sz w:val="22"/>
          <w:szCs w:val="22"/>
        </w:rPr>
        <w:t>ichiarazioni a firma di ciascun “Titolare effettivo” ulteriore rispetto al soggetto che presenta la domanda.</w:t>
      </w:r>
    </w:p>
    <w:bookmarkEnd w:id="11"/>
    <w:p w14:paraId="76431AD2" w14:textId="77777777" w:rsidR="002B55B2" w:rsidRDefault="002B55B2" w:rsidP="002B55B2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57559777" w14:textId="7B7EE7B9" w:rsidR="000A23DF" w:rsidRPr="008652E5" w:rsidRDefault="000A23DF" w:rsidP="002B55B2">
      <w:pPr>
        <w:pStyle w:val="Corpodeltesto2"/>
        <w:tabs>
          <w:tab w:val="left" w:pos="426"/>
        </w:tabs>
        <w:spacing w:line="240" w:lineRule="auto"/>
        <w:ind w:left="720"/>
        <w:rPr>
          <w:rStyle w:val="FootnoteCharacters"/>
          <w:rFonts w:asciiTheme="minorHAnsi" w:hAnsiTheme="minorHAnsi" w:cstheme="minorHAnsi"/>
          <w:sz w:val="22"/>
          <w:szCs w:val="22"/>
          <w:vertAlign w:val="baseline"/>
        </w:rPr>
      </w:pPr>
    </w:p>
    <w:p w14:paraId="09A09FF4" w14:textId="77777777" w:rsidR="000A23DF" w:rsidRPr="008652E5" w:rsidRDefault="000A23DF" w:rsidP="00720877">
      <w:pPr>
        <w:pStyle w:val="Corpodeltesto2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12" w:name="_Hlk199344598"/>
      <w:r w:rsidRPr="008652E5">
        <w:rPr>
          <w:rFonts w:asciiTheme="minorHAnsi" w:hAnsiTheme="minorHAnsi" w:cstheme="minorHAnsi"/>
          <w:sz w:val="22"/>
          <w:szCs w:val="22"/>
        </w:rPr>
        <w:t xml:space="preserve">Letto, confermato e sottoscritto. </w:t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sz w:val="22"/>
          <w:szCs w:val="22"/>
        </w:rPr>
        <w:tab/>
      </w:r>
      <w:r w:rsidRPr="008652E5">
        <w:rPr>
          <w:rFonts w:asciiTheme="minorHAnsi" w:hAnsiTheme="minorHAnsi" w:cstheme="minorHAnsi"/>
          <w:sz w:val="22"/>
          <w:szCs w:val="22"/>
        </w:rPr>
        <w:tab/>
        <w:t>Firmato digitalmente</w:t>
      </w:r>
    </w:p>
    <w:bookmarkEnd w:id="12"/>
    <w:p w14:paraId="72250072" w14:textId="77777777" w:rsidR="000A23DF" w:rsidRPr="008652E5" w:rsidRDefault="000A23DF">
      <w:pPr>
        <w:widowControl w:val="0"/>
        <w:spacing w:line="320" w:lineRule="exact"/>
        <w:ind w:left="4963"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8F0715" w14:textId="77777777" w:rsidR="000A23DF" w:rsidRPr="008652E5" w:rsidRDefault="000A23DF">
      <w:pPr>
        <w:widowControl w:val="0"/>
        <w:spacing w:line="320" w:lineRule="exact"/>
        <w:ind w:left="4963"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F793C" w14:textId="685EB3D7" w:rsidR="000A23DF" w:rsidRPr="008652E5" w:rsidRDefault="000A23DF">
      <w:pPr>
        <w:pStyle w:val="Corpodeltesto2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8652E5">
        <w:rPr>
          <w:rFonts w:asciiTheme="minorHAnsi" w:hAnsiTheme="minorHAnsi" w:cstheme="minorHAnsi"/>
          <w:b/>
          <w:sz w:val="22"/>
          <w:szCs w:val="22"/>
          <w:u w:val="single"/>
        </w:rPr>
        <w:t>Nota Bene: si invitano i concorrenti a caricare sul portale tutta la documentazione di gara in formato &lt;&lt;.pdf/A&gt;&gt;</w:t>
      </w:r>
      <w:r w:rsidRPr="008652E5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firmata digitalmente secondo quanto previsto dal disciplinare</w:t>
      </w:r>
    </w:p>
    <w:p w14:paraId="1EAACD03" w14:textId="77777777" w:rsidR="000A23DF" w:rsidRPr="008652E5" w:rsidRDefault="000A23DF">
      <w:pPr>
        <w:pStyle w:val="Corpodeltesto3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987BA3E" w14:textId="77777777" w:rsidR="000A23DF" w:rsidRPr="008652E5" w:rsidRDefault="000A23DF">
      <w:pPr>
        <w:widowControl w:val="0"/>
        <w:spacing w:line="320" w:lineRule="exact"/>
        <w:ind w:left="4963"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A23DF" w:rsidRPr="008652E5" w:rsidSect="00901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07" w:bottom="720" w:left="709" w:header="0" w:footer="431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A464" w14:textId="77777777" w:rsidR="000A23DF" w:rsidRDefault="000A23DF">
      <w:r>
        <w:separator/>
      </w:r>
    </w:p>
  </w:endnote>
  <w:endnote w:type="continuationSeparator" w:id="0">
    <w:p w14:paraId="549106A4" w14:textId="77777777" w:rsidR="000A23DF" w:rsidRDefault="000A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A3C4" w14:textId="77777777" w:rsidR="00354D55" w:rsidRDefault="00354D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267E" w14:textId="77777777" w:rsidR="000A23DF" w:rsidRDefault="000A23DF">
    <w:pPr>
      <w:pStyle w:val="Pidipagina"/>
    </w:pPr>
  </w:p>
  <w:tbl>
    <w:tblPr>
      <w:tblW w:w="326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</w:tblGrid>
    <w:tr w:rsidR="00B772B7" w14:paraId="53B54F4B" w14:textId="77777777" w:rsidTr="00B772B7">
      <w:trPr>
        <w:cantSplit/>
        <w:trHeight w:val="275"/>
        <w:jc w:val="center"/>
      </w:trPr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B73B0E" w14:textId="77777777" w:rsidR="00B772B7" w:rsidRPr="006574A0" w:rsidRDefault="00B772B7">
          <w:pPr>
            <w:pStyle w:val="Pidipagina"/>
            <w:jc w:val="right"/>
            <w:rPr>
              <w:sz w:val="24"/>
            </w:rPr>
          </w:pPr>
          <w:r w:rsidRPr="006574A0">
            <w:rPr>
              <w:sz w:val="24"/>
            </w:rPr>
            <w:fldChar w:fldCharType="begin"/>
          </w:r>
          <w:r w:rsidRPr="006574A0">
            <w:rPr>
              <w:sz w:val="24"/>
            </w:rPr>
            <w:instrText>PAGE</w:instrText>
          </w:r>
          <w:r w:rsidRPr="006574A0">
            <w:rPr>
              <w:sz w:val="24"/>
            </w:rPr>
            <w:fldChar w:fldCharType="separate"/>
          </w:r>
          <w:r>
            <w:rPr>
              <w:noProof/>
              <w:sz w:val="24"/>
            </w:rPr>
            <w:t>1</w:t>
          </w:r>
          <w:r w:rsidRPr="006574A0">
            <w:rPr>
              <w:sz w:val="24"/>
            </w:rPr>
            <w:fldChar w:fldCharType="end"/>
          </w:r>
        </w:p>
        <w:p w14:paraId="5E613EDB" w14:textId="77777777" w:rsidR="00B772B7" w:rsidRDefault="00B772B7">
          <w:pPr>
            <w:pStyle w:val="Intestazione"/>
            <w:jc w:val="right"/>
            <w:rPr>
              <w:rFonts w:ascii="CG Times (W1)" w:hAnsi="CG Times (W1)"/>
              <w:sz w:val="16"/>
              <w:lang w:val="en-US"/>
            </w:rPr>
          </w:pPr>
        </w:p>
      </w:tc>
    </w:tr>
  </w:tbl>
  <w:p w14:paraId="6DAFD41F" w14:textId="77777777" w:rsidR="000A23DF" w:rsidRDefault="000A23DF">
    <w:pPr>
      <w:pStyle w:val="Pidipagina"/>
    </w:pPr>
  </w:p>
  <w:p w14:paraId="0D69AE56" w14:textId="77777777" w:rsidR="000A23DF" w:rsidRDefault="000A23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3B4C" w14:textId="77777777" w:rsidR="00354D55" w:rsidRDefault="00354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23CC" w14:textId="77777777" w:rsidR="000A23DF" w:rsidRDefault="000A23DF">
      <w:r>
        <w:separator/>
      </w:r>
    </w:p>
  </w:footnote>
  <w:footnote w:type="continuationSeparator" w:id="0">
    <w:p w14:paraId="138C6A71" w14:textId="77777777" w:rsidR="000A23DF" w:rsidRDefault="000A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51FC" w14:textId="77777777" w:rsidR="00354D55" w:rsidRDefault="00354D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7880" w14:textId="77777777" w:rsidR="000C787D" w:rsidRDefault="000C787D">
    <w:pPr>
      <w:pStyle w:val="Intestazione"/>
    </w:pPr>
  </w:p>
  <w:bookmarkStart w:id="13" w:name="_Hlk174380785"/>
  <w:bookmarkStart w:id="14" w:name="_Hlk174380786"/>
  <w:bookmarkStart w:id="15" w:name="_Hlk174380787"/>
  <w:bookmarkStart w:id="16" w:name="_Hlk174380788"/>
  <w:bookmarkStart w:id="17" w:name="_Hlk174380789"/>
  <w:bookmarkStart w:id="18" w:name="_Hlk174380790"/>
  <w:bookmarkStart w:id="19" w:name="_Hlk174380791"/>
  <w:bookmarkStart w:id="20" w:name="_Hlk174380792"/>
  <w:bookmarkStart w:id="21" w:name="_Hlk174380793"/>
  <w:bookmarkStart w:id="22" w:name="_Hlk174380794"/>
  <w:bookmarkStart w:id="23" w:name="_Hlk174380795"/>
  <w:bookmarkStart w:id="24" w:name="_Hlk174380796"/>
  <w:p w14:paraId="085F2397" w14:textId="1EA8D20C" w:rsidR="00354D55" w:rsidRDefault="00354D55" w:rsidP="00354D55">
    <w:pPr>
      <w:tabs>
        <w:tab w:val="center" w:pos="4819"/>
        <w:tab w:val="right" w:pos="9638"/>
      </w:tabs>
    </w:pPr>
    <w:r w:rsidRPr="009A79C8"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84090" wp14:editId="65418D1B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ED13F" w14:textId="77777777" w:rsidR="00354D55" w:rsidRPr="009A79C8" w:rsidRDefault="00354D55" w:rsidP="00354D55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9A79C8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55DE2418" w14:textId="77777777" w:rsidR="00354D55" w:rsidRPr="009A79C8" w:rsidRDefault="00354D55" w:rsidP="00354D55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9A79C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via Enrico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840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">
              <v:textbox>
                <w:txbxContent>
                  <w:p w14:paraId="25EED13F" w14:textId="77777777" w:rsidR="00354D55" w:rsidRPr="009A79C8" w:rsidRDefault="00354D55" w:rsidP="00354D55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9A79C8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55DE2418" w14:textId="77777777" w:rsidR="00354D55" w:rsidRPr="009A79C8" w:rsidRDefault="00354D55" w:rsidP="00354D55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A79C8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via Enrico Cialdini, 5 – 41123 Modena</w:t>
                    </w:r>
                  </w:p>
                </w:txbxContent>
              </v:textbox>
            </v:shape>
          </w:pict>
        </mc:Fallback>
      </mc:AlternateContent>
    </w:r>
    <w:r w:rsidRPr="009A79C8">
      <w:rPr>
        <w:rFonts w:ascii="Calibri" w:eastAsia="Calibri" w:hAnsi="Calibri"/>
        <w:sz w:val="22"/>
        <w:szCs w:val="22"/>
        <w:lang w:eastAsia="en-US"/>
      </w:rPr>
      <w:tab/>
    </w:r>
    <w:r w:rsidRPr="009A79C8">
      <w:rPr>
        <w:rFonts w:ascii="Calibri" w:eastAsia="Calibri" w:hAnsi="Calibri"/>
        <w:sz w:val="22"/>
        <w:szCs w:val="22"/>
        <w:lang w:eastAsia="en-US"/>
      </w:rPr>
      <w:tab/>
    </w:r>
    <w:r w:rsidRPr="009A79C8">
      <w:rPr>
        <w:rFonts w:ascii="Calibri" w:eastAsia="Calibri" w:hAnsi="Calibri"/>
        <w:noProof/>
        <w:sz w:val="22"/>
        <w:szCs w:val="22"/>
      </w:rPr>
      <w:drawing>
        <wp:inline distT="0" distB="0" distL="0" distR="0" wp14:anchorId="1ECF38E0" wp14:editId="0EC5AAB7">
          <wp:extent cx="899160" cy="899160"/>
          <wp:effectExtent l="0" t="0" r="0" b="0"/>
          <wp:docPr id="1046678501" name="Immagine 1046678501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7E94" w14:textId="77777777" w:rsidR="00354D55" w:rsidRDefault="00354D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AEA"/>
    <w:multiLevelType w:val="multilevel"/>
    <w:tmpl w:val="CF4E7A3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46471"/>
    <w:multiLevelType w:val="hybridMultilevel"/>
    <w:tmpl w:val="285EF7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1BF0"/>
    <w:multiLevelType w:val="multilevel"/>
    <w:tmpl w:val="0DEA2B5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/>
        <w:i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5268A"/>
    <w:multiLevelType w:val="multilevel"/>
    <w:tmpl w:val="CF4E7A3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A0349"/>
    <w:multiLevelType w:val="multilevel"/>
    <w:tmpl w:val="675CD0E6"/>
    <w:lvl w:ilvl="0"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5432"/>
    <w:multiLevelType w:val="multilevel"/>
    <w:tmpl w:val="9C3666C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2AE589B"/>
    <w:multiLevelType w:val="multilevel"/>
    <w:tmpl w:val="CF4E7A3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343B66"/>
    <w:multiLevelType w:val="hybridMultilevel"/>
    <w:tmpl w:val="D67CE520"/>
    <w:lvl w:ilvl="0" w:tplc="EBC22E5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18A7683"/>
    <w:multiLevelType w:val="multilevel"/>
    <w:tmpl w:val="BD6EA7E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14D3"/>
    <w:multiLevelType w:val="hybridMultilevel"/>
    <w:tmpl w:val="123496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1346F9"/>
    <w:multiLevelType w:val="hybridMultilevel"/>
    <w:tmpl w:val="1D14E702"/>
    <w:lvl w:ilvl="0" w:tplc="EBC22E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354866"/>
    <w:multiLevelType w:val="multilevel"/>
    <w:tmpl w:val="86A874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F28D5"/>
    <w:multiLevelType w:val="hybridMultilevel"/>
    <w:tmpl w:val="3E827F00"/>
    <w:lvl w:ilvl="0" w:tplc="EBC22E5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B337445"/>
    <w:multiLevelType w:val="multilevel"/>
    <w:tmpl w:val="25582474"/>
    <w:lvl w:ilvl="0">
      <w:start w:val="9"/>
      <w:numFmt w:val="decimal"/>
      <w:lvlText w:val="%1)"/>
      <w:lvlJc w:val="left"/>
      <w:pPr>
        <w:ind w:left="360" w:hanging="360"/>
      </w:pPr>
      <w:rPr>
        <w:rFonts w:cs="Courier New" w:hint="default"/>
        <w:b w:val="0"/>
        <w:strike w:val="0"/>
        <w:dstrike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D0593"/>
    <w:multiLevelType w:val="multilevel"/>
    <w:tmpl w:val="532060EC"/>
    <w:lvl w:ilvl="0">
      <w:start w:val="4"/>
      <w:numFmt w:val="decimal"/>
      <w:lvlText w:val="%1)"/>
      <w:lvlJc w:val="left"/>
      <w:pPr>
        <w:ind w:left="644" w:hanging="360"/>
      </w:pPr>
      <w:rPr>
        <w:rFonts w:hint="default"/>
        <w:b/>
        <w:i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39997052"/>
    <w:multiLevelType w:val="multilevel"/>
    <w:tmpl w:val="913648DC"/>
    <w:lvl w:ilvl="0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E057EC0"/>
    <w:multiLevelType w:val="hybridMultilevel"/>
    <w:tmpl w:val="9BA20E90"/>
    <w:lvl w:ilvl="0" w:tplc="EBC22E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C822E9"/>
    <w:multiLevelType w:val="multilevel"/>
    <w:tmpl w:val="1C6220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56010"/>
    <w:multiLevelType w:val="multilevel"/>
    <w:tmpl w:val="0DEA2B5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/>
        <w:i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3C74EB"/>
    <w:multiLevelType w:val="multilevel"/>
    <w:tmpl w:val="487C15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E60C65"/>
    <w:multiLevelType w:val="multilevel"/>
    <w:tmpl w:val="54245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F81C4A"/>
    <w:multiLevelType w:val="multilevel"/>
    <w:tmpl w:val="3634B8F0"/>
    <w:lvl w:ilvl="0">
      <w:start w:val="5"/>
      <w:numFmt w:val="decimal"/>
      <w:lvlText w:val="%1)"/>
      <w:lvlJc w:val="left"/>
      <w:pPr>
        <w:ind w:left="360" w:hanging="360"/>
      </w:pPr>
      <w:rPr>
        <w:rFonts w:cs="Courier New" w:hint="default"/>
        <w:b w:val="0"/>
        <w:strike w:val="0"/>
        <w:dstrike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DE37AE"/>
    <w:multiLevelType w:val="multilevel"/>
    <w:tmpl w:val="75B0837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B05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2028B"/>
    <w:multiLevelType w:val="multilevel"/>
    <w:tmpl w:val="5E3C87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23041D"/>
    <w:multiLevelType w:val="multilevel"/>
    <w:tmpl w:val="CCB02D50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trike w:val="0"/>
        <w:dstrike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A6323"/>
    <w:multiLevelType w:val="multilevel"/>
    <w:tmpl w:val="27568562"/>
    <w:lvl w:ilvl="0">
      <w:start w:val="2"/>
      <w:numFmt w:val="upperLetter"/>
      <w:pStyle w:val="Titolo6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6" w15:restartNumberingAfterBreak="0">
    <w:nsid w:val="58BF4E49"/>
    <w:multiLevelType w:val="multilevel"/>
    <w:tmpl w:val="0C34A7A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10C77"/>
    <w:multiLevelType w:val="hybridMultilevel"/>
    <w:tmpl w:val="B890F63A"/>
    <w:lvl w:ilvl="0" w:tplc="EBC22E5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CF0545"/>
    <w:multiLevelType w:val="multilevel"/>
    <w:tmpl w:val="9C3666C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991FE7"/>
    <w:multiLevelType w:val="multilevel"/>
    <w:tmpl w:val="117E654C"/>
    <w:lvl w:ilvl="0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5FB19D4"/>
    <w:multiLevelType w:val="multilevel"/>
    <w:tmpl w:val="F9BC5E0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684C6ABA"/>
    <w:multiLevelType w:val="hybridMultilevel"/>
    <w:tmpl w:val="CF884772"/>
    <w:lvl w:ilvl="0" w:tplc="B55AD4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317A8"/>
    <w:multiLevelType w:val="multilevel"/>
    <w:tmpl w:val="6C62523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  <w:dstrike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EF4A76"/>
    <w:multiLevelType w:val="multilevel"/>
    <w:tmpl w:val="964E93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386007"/>
    <w:multiLevelType w:val="hybridMultilevel"/>
    <w:tmpl w:val="4C2ED106"/>
    <w:lvl w:ilvl="0" w:tplc="EBC22E58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7D737680"/>
    <w:multiLevelType w:val="hybridMultilevel"/>
    <w:tmpl w:val="C4F442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46B8E"/>
    <w:multiLevelType w:val="multilevel"/>
    <w:tmpl w:val="0DEA2B5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/>
        <w:i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4264399">
    <w:abstractNumId w:val="25"/>
  </w:num>
  <w:num w:numId="2" w16cid:durableId="1874004023">
    <w:abstractNumId w:val="17"/>
  </w:num>
  <w:num w:numId="3" w16cid:durableId="1234004317">
    <w:abstractNumId w:val="21"/>
  </w:num>
  <w:num w:numId="4" w16cid:durableId="475145095">
    <w:abstractNumId w:val="20"/>
  </w:num>
  <w:num w:numId="5" w16cid:durableId="2118602543">
    <w:abstractNumId w:val="18"/>
  </w:num>
  <w:num w:numId="6" w16cid:durableId="239872873">
    <w:abstractNumId w:val="28"/>
  </w:num>
  <w:num w:numId="7" w16cid:durableId="1664965753">
    <w:abstractNumId w:val="26"/>
  </w:num>
  <w:num w:numId="8" w16cid:durableId="243760262">
    <w:abstractNumId w:val="11"/>
  </w:num>
  <w:num w:numId="9" w16cid:durableId="1495799769">
    <w:abstractNumId w:val="4"/>
  </w:num>
  <w:num w:numId="10" w16cid:durableId="1836071557">
    <w:abstractNumId w:val="22"/>
  </w:num>
  <w:num w:numId="11" w16cid:durableId="209809361">
    <w:abstractNumId w:val="29"/>
  </w:num>
  <w:num w:numId="12" w16cid:durableId="135685881">
    <w:abstractNumId w:val="15"/>
  </w:num>
  <w:num w:numId="13" w16cid:durableId="94332453">
    <w:abstractNumId w:val="19"/>
  </w:num>
  <w:num w:numId="14" w16cid:durableId="2022076625">
    <w:abstractNumId w:val="23"/>
  </w:num>
  <w:num w:numId="15" w16cid:durableId="40517409">
    <w:abstractNumId w:val="30"/>
  </w:num>
  <w:num w:numId="16" w16cid:durableId="208614625">
    <w:abstractNumId w:val="3"/>
  </w:num>
  <w:num w:numId="17" w16cid:durableId="413016685">
    <w:abstractNumId w:val="33"/>
  </w:num>
  <w:num w:numId="18" w16cid:durableId="1959874709">
    <w:abstractNumId w:val="31"/>
  </w:num>
  <w:num w:numId="19" w16cid:durableId="160052189">
    <w:abstractNumId w:val="6"/>
  </w:num>
  <w:num w:numId="20" w16cid:durableId="1176843621">
    <w:abstractNumId w:val="0"/>
  </w:num>
  <w:num w:numId="21" w16cid:durableId="1515917109">
    <w:abstractNumId w:val="1"/>
  </w:num>
  <w:num w:numId="22" w16cid:durableId="1339622953">
    <w:abstractNumId w:val="5"/>
  </w:num>
  <w:num w:numId="23" w16cid:durableId="1426226677">
    <w:abstractNumId w:val="35"/>
  </w:num>
  <w:num w:numId="24" w16cid:durableId="1152603430">
    <w:abstractNumId w:val="8"/>
  </w:num>
  <w:num w:numId="25" w16cid:durableId="859392617">
    <w:abstractNumId w:val="27"/>
  </w:num>
  <w:num w:numId="26" w16cid:durableId="695303669">
    <w:abstractNumId w:val="34"/>
  </w:num>
  <w:num w:numId="27" w16cid:durableId="1136995391">
    <w:abstractNumId w:val="7"/>
  </w:num>
  <w:num w:numId="28" w16cid:durableId="494997315">
    <w:abstractNumId w:val="12"/>
  </w:num>
  <w:num w:numId="29" w16cid:durableId="604920101">
    <w:abstractNumId w:val="10"/>
  </w:num>
  <w:num w:numId="30" w16cid:durableId="1455565220">
    <w:abstractNumId w:val="16"/>
  </w:num>
  <w:num w:numId="31" w16cid:durableId="163281337">
    <w:abstractNumId w:val="2"/>
  </w:num>
  <w:num w:numId="32" w16cid:durableId="1791120678">
    <w:abstractNumId w:val="36"/>
  </w:num>
  <w:num w:numId="33" w16cid:durableId="29307194">
    <w:abstractNumId w:val="14"/>
  </w:num>
  <w:num w:numId="34" w16cid:durableId="2100322561">
    <w:abstractNumId w:val="24"/>
  </w:num>
  <w:num w:numId="35" w16cid:durableId="1252667874">
    <w:abstractNumId w:val="32"/>
  </w:num>
  <w:num w:numId="36" w16cid:durableId="1737821502">
    <w:abstractNumId w:val="9"/>
  </w:num>
  <w:num w:numId="37" w16cid:durableId="1456413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FC"/>
    <w:rsid w:val="00005B94"/>
    <w:rsid w:val="00032E05"/>
    <w:rsid w:val="00037D90"/>
    <w:rsid w:val="00037E56"/>
    <w:rsid w:val="000403F6"/>
    <w:rsid w:val="000509DA"/>
    <w:rsid w:val="000900B1"/>
    <w:rsid w:val="000922D5"/>
    <w:rsid w:val="00095818"/>
    <w:rsid w:val="00096CAA"/>
    <w:rsid w:val="000A062F"/>
    <w:rsid w:val="000A23DF"/>
    <w:rsid w:val="000A5DD4"/>
    <w:rsid w:val="000C6A45"/>
    <w:rsid w:val="000C787D"/>
    <w:rsid w:val="0010604E"/>
    <w:rsid w:val="0011440E"/>
    <w:rsid w:val="0012381C"/>
    <w:rsid w:val="001325FD"/>
    <w:rsid w:val="00145992"/>
    <w:rsid w:val="0019489E"/>
    <w:rsid w:val="001A18DE"/>
    <w:rsid w:val="001A5AF6"/>
    <w:rsid w:val="001A658A"/>
    <w:rsid w:val="001C546C"/>
    <w:rsid w:val="001D12DB"/>
    <w:rsid w:val="001E0D9D"/>
    <w:rsid w:val="001E2404"/>
    <w:rsid w:val="0021262A"/>
    <w:rsid w:val="00244702"/>
    <w:rsid w:val="00253BE0"/>
    <w:rsid w:val="00254B48"/>
    <w:rsid w:val="00263970"/>
    <w:rsid w:val="00281EC4"/>
    <w:rsid w:val="002B55B2"/>
    <w:rsid w:val="002F625B"/>
    <w:rsid w:val="0032793A"/>
    <w:rsid w:val="00332D52"/>
    <w:rsid w:val="003431FC"/>
    <w:rsid w:val="00343D08"/>
    <w:rsid w:val="00347874"/>
    <w:rsid w:val="00354D55"/>
    <w:rsid w:val="00367131"/>
    <w:rsid w:val="003B4C43"/>
    <w:rsid w:val="003C2027"/>
    <w:rsid w:val="003C47C2"/>
    <w:rsid w:val="003F01CE"/>
    <w:rsid w:val="003F29D4"/>
    <w:rsid w:val="003F4F74"/>
    <w:rsid w:val="00457385"/>
    <w:rsid w:val="00476E17"/>
    <w:rsid w:val="004B1EEC"/>
    <w:rsid w:val="004B3449"/>
    <w:rsid w:val="004C234A"/>
    <w:rsid w:val="004C4D2A"/>
    <w:rsid w:val="00513E0D"/>
    <w:rsid w:val="005279FC"/>
    <w:rsid w:val="00527D86"/>
    <w:rsid w:val="0057493E"/>
    <w:rsid w:val="005833E7"/>
    <w:rsid w:val="0059662C"/>
    <w:rsid w:val="00596DF7"/>
    <w:rsid w:val="0059790C"/>
    <w:rsid w:val="005A25FB"/>
    <w:rsid w:val="005B4D0F"/>
    <w:rsid w:val="005D68FA"/>
    <w:rsid w:val="005E743D"/>
    <w:rsid w:val="00625B7E"/>
    <w:rsid w:val="00633652"/>
    <w:rsid w:val="00652FEB"/>
    <w:rsid w:val="006574A0"/>
    <w:rsid w:val="00677383"/>
    <w:rsid w:val="00682DBB"/>
    <w:rsid w:val="006C047C"/>
    <w:rsid w:val="006D1760"/>
    <w:rsid w:val="006D2E5C"/>
    <w:rsid w:val="006D47CD"/>
    <w:rsid w:val="006E2049"/>
    <w:rsid w:val="00702CFA"/>
    <w:rsid w:val="00712891"/>
    <w:rsid w:val="00720877"/>
    <w:rsid w:val="00733CEA"/>
    <w:rsid w:val="00752FC9"/>
    <w:rsid w:val="0077292D"/>
    <w:rsid w:val="0077497C"/>
    <w:rsid w:val="007C27A4"/>
    <w:rsid w:val="007F6BD1"/>
    <w:rsid w:val="0080328D"/>
    <w:rsid w:val="00814DA2"/>
    <w:rsid w:val="00825E83"/>
    <w:rsid w:val="00831F4F"/>
    <w:rsid w:val="00852487"/>
    <w:rsid w:val="008608A9"/>
    <w:rsid w:val="008652E5"/>
    <w:rsid w:val="00883913"/>
    <w:rsid w:val="00891568"/>
    <w:rsid w:val="00895CA5"/>
    <w:rsid w:val="008C244F"/>
    <w:rsid w:val="008C57B9"/>
    <w:rsid w:val="008F1BC7"/>
    <w:rsid w:val="008F7AB2"/>
    <w:rsid w:val="00901F59"/>
    <w:rsid w:val="00910AA7"/>
    <w:rsid w:val="009331B9"/>
    <w:rsid w:val="00935C99"/>
    <w:rsid w:val="00942A61"/>
    <w:rsid w:val="00962CD2"/>
    <w:rsid w:val="009A7893"/>
    <w:rsid w:val="009B0405"/>
    <w:rsid w:val="009B5D77"/>
    <w:rsid w:val="009C196D"/>
    <w:rsid w:val="009E2EE7"/>
    <w:rsid w:val="00A01ACC"/>
    <w:rsid w:val="00A04E11"/>
    <w:rsid w:val="00A06F5D"/>
    <w:rsid w:val="00A173C9"/>
    <w:rsid w:val="00A2000B"/>
    <w:rsid w:val="00A27F54"/>
    <w:rsid w:val="00A50A4E"/>
    <w:rsid w:val="00A50E44"/>
    <w:rsid w:val="00A7054A"/>
    <w:rsid w:val="00A8611B"/>
    <w:rsid w:val="00AA7D0C"/>
    <w:rsid w:val="00AD46AD"/>
    <w:rsid w:val="00AE21B2"/>
    <w:rsid w:val="00AE5535"/>
    <w:rsid w:val="00AF4C8F"/>
    <w:rsid w:val="00AF7BB9"/>
    <w:rsid w:val="00B14BF0"/>
    <w:rsid w:val="00B32711"/>
    <w:rsid w:val="00B32E5D"/>
    <w:rsid w:val="00B44F7E"/>
    <w:rsid w:val="00B4679F"/>
    <w:rsid w:val="00B60895"/>
    <w:rsid w:val="00B772B7"/>
    <w:rsid w:val="00BB50B5"/>
    <w:rsid w:val="00BB5330"/>
    <w:rsid w:val="00BB7919"/>
    <w:rsid w:val="00BD5B1C"/>
    <w:rsid w:val="00BF462F"/>
    <w:rsid w:val="00C100AD"/>
    <w:rsid w:val="00C16236"/>
    <w:rsid w:val="00C17B6B"/>
    <w:rsid w:val="00C43297"/>
    <w:rsid w:val="00C55759"/>
    <w:rsid w:val="00C82849"/>
    <w:rsid w:val="00CD1836"/>
    <w:rsid w:val="00CE26A8"/>
    <w:rsid w:val="00CF32A3"/>
    <w:rsid w:val="00D107A4"/>
    <w:rsid w:val="00D2111D"/>
    <w:rsid w:val="00D257CE"/>
    <w:rsid w:val="00D40949"/>
    <w:rsid w:val="00D455C4"/>
    <w:rsid w:val="00D725C4"/>
    <w:rsid w:val="00DB7C1D"/>
    <w:rsid w:val="00DC3108"/>
    <w:rsid w:val="00DC6DDA"/>
    <w:rsid w:val="00DD09F2"/>
    <w:rsid w:val="00DF2661"/>
    <w:rsid w:val="00E10630"/>
    <w:rsid w:val="00E368EF"/>
    <w:rsid w:val="00E3770A"/>
    <w:rsid w:val="00E53DE5"/>
    <w:rsid w:val="00E7229A"/>
    <w:rsid w:val="00E83C56"/>
    <w:rsid w:val="00E954BB"/>
    <w:rsid w:val="00EC3764"/>
    <w:rsid w:val="00EE2231"/>
    <w:rsid w:val="00EE67F7"/>
    <w:rsid w:val="00F3618D"/>
    <w:rsid w:val="00F427AB"/>
    <w:rsid w:val="00F63654"/>
    <w:rsid w:val="00F6403F"/>
    <w:rsid w:val="00F85B90"/>
    <w:rsid w:val="00F90D16"/>
    <w:rsid w:val="00FB1989"/>
    <w:rsid w:val="00FB268C"/>
    <w:rsid w:val="00FB79C0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30462139"/>
  <w15:docId w15:val="{86E88FF6-78B5-4325-B7D8-6DE8B26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89E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368EF"/>
    <w:pPr>
      <w:keepNext/>
      <w:spacing w:line="480" w:lineRule="atLeast"/>
      <w:ind w:left="284" w:right="335" w:hanging="284"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368EF"/>
    <w:pPr>
      <w:keepNext/>
      <w:ind w:right="5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368EF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368EF"/>
    <w:pPr>
      <w:keepNext/>
      <w:spacing w:line="480" w:lineRule="atLeast"/>
      <w:ind w:right="51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68EF"/>
    <w:pPr>
      <w:keepNext/>
      <w:spacing w:line="480" w:lineRule="atLeast"/>
      <w:ind w:left="786" w:right="5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368EF"/>
    <w:pPr>
      <w:keepNext/>
      <w:numPr>
        <w:numId w:val="1"/>
      </w:numPr>
      <w:shd w:val="pct12" w:color="auto" w:fill="auto"/>
      <w:spacing w:line="480" w:lineRule="atLeast"/>
      <w:ind w:right="51"/>
      <w:jc w:val="both"/>
      <w:outlineLvl w:val="5"/>
    </w:pPr>
    <w:rPr>
      <w:b/>
      <w:i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368EF"/>
    <w:pPr>
      <w:keepNext/>
      <w:ind w:right="5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368EF"/>
    <w:pPr>
      <w:keepNext/>
      <w:ind w:right="51"/>
      <w:jc w:val="center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368EF"/>
    <w:pPr>
      <w:keepNext/>
      <w:outlineLvl w:val="8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368EF"/>
    <w:rPr>
      <w:rFonts w:ascii="Cambria" w:hAnsi="Cambria" w:cs="Times New Roman"/>
      <w:b/>
      <w:kern w:val="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368EF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368EF"/>
    <w:rPr>
      <w:rFonts w:cs="Times New Roman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368EF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E368EF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E368EF"/>
    <w:rPr>
      <w:rFonts w:cs="Times New Roman"/>
      <w:b/>
      <w:i/>
      <w:sz w:val="20"/>
      <w:shd w:val="clear" w:color="auto" w:fill="DFDFDF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368EF"/>
    <w:rPr>
      <w:rFonts w:cs="Times New Roman"/>
      <w:sz w:val="28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E368EF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E368EF"/>
    <w:rPr>
      <w:rFonts w:cs="Times New Roman"/>
      <w:sz w:val="24"/>
      <w:u w:val="double"/>
    </w:rPr>
  </w:style>
  <w:style w:type="character" w:customStyle="1" w:styleId="BalloonTextChar">
    <w:name w:val="Balloon Text Char"/>
    <w:uiPriority w:val="99"/>
    <w:locked/>
    <w:rsid w:val="00E368EF"/>
    <w:rPr>
      <w:rFonts w:ascii="Segoe UI" w:hAnsi="Segoe UI"/>
      <w:sz w:val="18"/>
    </w:rPr>
  </w:style>
  <w:style w:type="character" w:styleId="Numeropagina">
    <w:name w:val="page number"/>
    <w:basedOn w:val="Carpredefinitoparagrafo"/>
    <w:uiPriority w:val="99"/>
    <w:rsid w:val="00E368EF"/>
    <w:rPr>
      <w:rFonts w:cs="Times New Roman"/>
    </w:rPr>
  </w:style>
  <w:style w:type="character" w:customStyle="1" w:styleId="FooterChar">
    <w:name w:val="Footer Char"/>
    <w:uiPriority w:val="99"/>
    <w:locked/>
    <w:rsid w:val="00E368EF"/>
    <w:rPr>
      <w:sz w:val="24"/>
    </w:rPr>
  </w:style>
  <w:style w:type="character" w:customStyle="1" w:styleId="HeaderChar">
    <w:name w:val="Header Char"/>
    <w:uiPriority w:val="99"/>
    <w:locked/>
    <w:rsid w:val="00E368EF"/>
    <w:rPr>
      <w:sz w:val="20"/>
    </w:rPr>
  </w:style>
  <w:style w:type="character" w:customStyle="1" w:styleId="BodyText2Char">
    <w:name w:val="Body Text 2 Char"/>
    <w:uiPriority w:val="99"/>
    <w:locked/>
    <w:rsid w:val="00E368EF"/>
    <w:rPr>
      <w:sz w:val="24"/>
      <w:lang w:val="it-IT" w:eastAsia="it-IT"/>
    </w:rPr>
  </w:style>
  <w:style w:type="character" w:customStyle="1" w:styleId="BodyTextIndentChar">
    <w:name w:val="Body Text Indent Char"/>
    <w:uiPriority w:val="99"/>
    <w:locked/>
    <w:rsid w:val="00E368EF"/>
    <w:rPr>
      <w:sz w:val="24"/>
    </w:rPr>
  </w:style>
  <w:style w:type="character" w:customStyle="1" w:styleId="BodyText3Char">
    <w:name w:val="Body Text 3 Char"/>
    <w:uiPriority w:val="99"/>
    <w:locked/>
    <w:rsid w:val="00E368EF"/>
    <w:rPr>
      <w:sz w:val="24"/>
      <w:u w:val="single"/>
    </w:rPr>
  </w:style>
  <w:style w:type="character" w:customStyle="1" w:styleId="TitoloCarattere">
    <w:name w:val="Titolo Carattere"/>
    <w:link w:val="Titolo"/>
    <w:uiPriority w:val="99"/>
    <w:locked/>
    <w:rsid w:val="00E368EF"/>
    <w:rPr>
      <w:rFonts w:ascii="Cambria" w:hAnsi="Cambria"/>
      <w:b/>
      <w:kern w:val="2"/>
      <w:sz w:val="32"/>
    </w:rPr>
  </w:style>
  <w:style w:type="character" w:customStyle="1" w:styleId="CommentTextChar">
    <w:name w:val="Comment Text Char"/>
    <w:uiPriority w:val="99"/>
    <w:semiHidden/>
    <w:locked/>
    <w:rsid w:val="00E368EF"/>
    <w:rPr>
      <w:sz w:val="20"/>
    </w:rPr>
  </w:style>
  <w:style w:type="character" w:customStyle="1" w:styleId="FootnoteTextChar">
    <w:name w:val="Footnote Text Char"/>
    <w:uiPriority w:val="99"/>
    <w:locked/>
    <w:rsid w:val="00E368EF"/>
  </w:style>
  <w:style w:type="character" w:customStyle="1" w:styleId="Richiamoallanotaapidipagina">
    <w:name w:val="Richiamo alla nota a piè di pagina"/>
    <w:uiPriority w:val="99"/>
    <w:rsid w:val="00476E17"/>
    <w:rPr>
      <w:vertAlign w:val="superscript"/>
    </w:rPr>
  </w:style>
  <w:style w:type="character" w:customStyle="1" w:styleId="FootnoteCharacters">
    <w:name w:val="Footnote Characters"/>
    <w:uiPriority w:val="99"/>
    <w:rsid w:val="00E368EF"/>
    <w:rPr>
      <w:vertAlign w:val="superscript"/>
    </w:rPr>
  </w:style>
  <w:style w:type="character" w:customStyle="1" w:styleId="BodyTextIndent2Char">
    <w:name w:val="Body Text Indent 2 Char"/>
    <w:uiPriority w:val="99"/>
    <w:locked/>
    <w:rsid w:val="00E368EF"/>
    <w:rPr>
      <w:sz w:val="20"/>
    </w:rPr>
  </w:style>
  <w:style w:type="character" w:customStyle="1" w:styleId="EndnoteTextChar">
    <w:name w:val="Endnote Text Char"/>
    <w:uiPriority w:val="99"/>
    <w:locked/>
    <w:rsid w:val="00E368EF"/>
    <w:rPr>
      <w:sz w:val="20"/>
    </w:rPr>
  </w:style>
  <w:style w:type="character" w:customStyle="1" w:styleId="Richiamoallanotadichiusura">
    <w:name w:val="Richiamo alla nota di chiusura"/>
    <w:uiPriority w:val="99"/>
    <w:rsid w:val="00476E17"/>
    <w:rPr>
      <w:vertAlign w:val="superscript"/>
    </w:rPr>
  </w:style>
  <w:style w:type="character" w:customStyle="1" w:styleId="EndnoteCharacters">
    <w:name w:val="Endnote Characters"/>
    <w:uiPriority w:val="99"/>
    <w:rsid w:val="00E368EF"/>
    <w:rPr>
      <w:vertAlign w:val="superscript"/>
    </w:rPr>
  </w:style>
  <w:style w:type="character" w:customStyle="1" w:styleId="BodyTextIndent3Char">
    <w:name w:val="Body Text Indent 3 Char"/>
    <w:uiPriority w:val="99"/>
    <w:locked/>
    <w:rsid w:val="00E368EF"/>
    <w:rPr>
      <w:color w:val="FF0000"/>
      <w:sz w:val="24"/>
    </w:rPr>
  </w:style>
  <w:style w:type="character" w:styleId="Rimandocommento">
    <w:name w:val="annotation reference"/>
    <w:basedOn w:val="Carpredefinitoparagrafo"/>
    <w:uiPriority w:val="99"/>
    <w:semiHidden/>
    <w:rsid w:val="00E368EF"/>
    <w:rPr>
      <w:rFonts w:cs="Times New Roman"/>
      <w:sz w:val="16"/>
    </w:rPr>
  </w:style>
  <w:style w:type="character" w:customStyle="1" w:styleId="CollegamentoInternet">
    <w:name w:val="Collegamento Internet"/>
    <w:uiPriority w:val="99"/>
    <w:rsid w:val="00E368EF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E368EF"/>
  </w:style>
  <w:style w:type="character" w:customStyle="1" w:styleId="CorpodeltestoCarattere">
    <w:name w:val="Corpo del testo Carattere"/>
    <w:link w:val="Corpodeltesto1"/>
    <w:uiPriority w:val="99"/>
    <w:locked/>
    <w:rsid w:val="00E368EF"/>
    <w:rPr>
      <w:sz w:val="24"/>
    </w:rPr>
  </w:style>
  <w:style w:type="character" w:styleId="Enfasigrassetto">
    <w:name w:val="Strong"/>
    <w:basedOn w:val="Carpredefinitoparagrafo"/>
    <w:uiPriority w:val="99"/>
    <w:qFormat/>
    <w:rsid w:val="00E368EF"/>
    <w:rPr>
      <w:rFonts w:cs="Times New Roman"/>
      <w:b/>
    </w:rPr>
  </w:style>
  <w:style w:type="character" w:customStyle="1" w:styleId="HTMLPreformattedChar">
    <w:name w:val="HTML Preformatted Char"/>
    <w:uiPriority w:val="99"/>
    <w:locked/>
    <w:rsid w:val="00E368EF"/>
    <w:rPr>
      <w:rFonts w:ascii="Courier New" w:hAnsi="Courier New"/>
    </w:rPr>
  </w:style>
  <w:style w:type="character" w:customStyle="1" w:styleId="NessunaspaziaturaCarattere">
    <w:name w:val="Nessuna spaziatura Carattere"/>
    <w:link w:val="Nessunaspaziatura"/>
    <w:uiPriority w:val="99"/>
    <w:locked/>
    <w:rsid w:val="00E368EF"/>
    <w:rPr>
      <w:rFonts w:ascii="Calibri" w:hAnsi="Calibri"/>
      <w:sz w:val="22"/>
      <w:lang w:val="it-IT" w:eastAsia="it-IT"/>
    </w:rPr>
  </w:style>
  <w:style w:type="character" w:customStyle="1" w:styleId="BodyTextChar">
    <w:name w:val="Body Text Char"/>
    <w:uiPriority w:val="99"/>
    <w:locked/>
    <w:rsid w:val="00E368EF"/>
    <w:rPr>
      <w:sz w:val="24"/>
    </w:rPr>
  </w:style>
  <w:style w:type="character" w:customStyle="1" w:styleId="DocumentMapChar">
    <w:name w:val="Document Map Char"/>
    <w:uiPriority w:val="99"/>
    <w:locked/>
    <w:rsid w:val="00E368EF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semiHidden/>
    <w:locked/>
    <w:rsid w:val="00E368EF"/>
    <w:rPr>
      <w:b/>
      <w:sz w:val="20"/>
    </w:rPr>
  </w:style>
  <w:style w:type="character" w:customStyle="1" w:styleId="CarattereCarattere4">
    <w:name w:val="Carattere Carattere4"/>
    <w:uiPriority w:val="99"/>
    <w:rsid w:val="00E368EF"/>
    <w:rPr>
      <w:sz w:val="24"/>
      <w:lang w:val="it-IT" w:eastAsia="it-IT"/>
    </w:rPr>
  </w:style>
  <w:style w:type="character" w:customStyle="1" w:styleId="CarattereCarattere41">
    <w:name w:val="Carattere Carattere41"/>
    <w:uiPriority w:val="99"/>
    <w:rsid w:val="00E368EF"/>
    <w:rPr>
      <w:sz w:val="24"/>
      <w:lang w:val="it-IT" w:eastAsia="it-IT"/>
    </w:rPr>
  </w:style>
  <w:style w:type="character" w:customStyle="1" w:styleId="CarattereCarattere">
    <w:name w:val="Carattere Carattere"/>
    <w:uiPriority w:val="99"/>
    <w:semiHidden/>
    <w:rsid w:val="00E368EF"/>
  </w:style>
  <w:style w:type="character" w:customStyle="1" w:styleId="Caratterenotaapidipagina">
    <w:name w:val="Carattere nota a piè di pagina"/>
    <w:uiPriority w:val="99"/>
    <w:rsid w:val="00E368EF"/>
  </w:style>
  <w:style w:type="character" w:customStyle="1" w:styleId="NormalBoldChar">
    <w:name w:val="NormalBold Char"/>
    <w:uiPriority w:val="99"/>
    <w:rsid w:val="00E368EF"/>
    <w:rPr>
      <w:rFonts w:ascii="Times New Roman" w:hAnsi="Times New Roman"/>
      <w:b/>
      <w:sz w:val="24"/>
      <w:lang w:eastAsia="it-IT"/>
    </w:rPr>
  </w:style>
  <w:style w:type="character" w:customStyle="1" w:styleId="Enfasi">
    <w:name w:val="Enfasi"/>
    <w:uiPriority w:val="99"/>
    <w:rsid w:val="00E368EF"/>
    <w:rPr>
      <w:i/>
    </w:rPr>
  </w:style>
  <w:style w:type="character" w:customStyle="1" w:styleId="Rimandonotaapidipagina1">
    <w:name w:val="Rimando nota a piè di pagina1"/>
    <w:uiPriority w:val="99"/>
    <w:rsid w:val="00E368EF"/>
    <w:rPr>
      <w:rFonts w:ascii="Times New Roman" w:hAnsi="Times New Roman"/>
      <w:vertAlign w:val="superscript"/>
    </w:rPr>
  </w:style>
  <w:style w:type="character" w:customStyle="1" w:styleId="ParagrafoelencoCarattere">
    <w:name w:val="Paragrafo elenco Carattere"/>
    <w:link w:val="Paragrafoelenco"/>
    <w:uiPriority w:val="99"/>
    <w:locked/>
    <w:rsid w:val="00E368EF"/>
    <w:rPr>
      <w:sz w:val="24"/>
      <w:lang w:val="it-IT" w:eastAsia="it-IT"/>
    </w:rPr>
  </w:style>
  <w:style w:type="character" w:customStyle="1" w:styleId="Caratterinotaapidipagina">
    <w:name w:val="Caratteri nota a piè di pagina"/>
    <w:uiPriority w:val="99"/>
    <w:rsid w:val="00476E17"/>
  </w:style>
  <w:style w:type="character" w:customStyle="1" w:styleId="Caratterinotadichiusura">
    <w:name w:val="Caratteri nota di chiusura"/>
    <w:uiPriority w:val="99"/>
    <w:rsid w:val="00476E17"/>
  </w:style>
  <w:style w:type="paragraph" w:styleId="Titolo">
    <w:name w:val="Title"/>
    <w:basedOn w:val="Normale"/>
    <w:next w:val="Corpotesto"/>
    <w:link w:val="TitoloCarattere"/>
    <w:uiPriority w:val="99"/>
    <w:qFormat/>
    <w:rsid w:val="00E368EF"/>
    <w:pPr>
      <w:jc w:val="center"/>
    </w:pPr>
    <w:rPr>
      <w:rFonts w:ascii="Cambria" w:hAnsi="Cambria"/>
      <w:b/>
      <w:kern w:val="2"/>
      <w:sz w:val="32"/>
    </w:rPr>
  </w:style>
  <w:style w:type="character" w:customStyle="1" w:styleId="TitleChar1">
    <w:name w:val="Title Char1"/>
    <w:basedOn w:val="Carpredefinitoparagrafo"/>
    <w:uiPriority w:val="99"/>
    <w:locked/>
    <w:rsid w:val="005D68FA"/>
    <w:rPr>
      <w:rFonts w:ascii="Cambria" w:hAnsi="Cambria" w:cs="Times New Roman"/>
      <w:b/>
      <w:kern w:val="28"/>
      <w:sz w:val="32"/>
    </w:rPr>
  </w:style>
  <w:style w:type="paragraph" w:styleId="Corpotesto">
    <w:name w:val="Body Text"/>
    <w:basedOn w:val="Normale"/>
    <w:link w:val="CorpotestoCarattere"/>
    <w:uiPriority w:val="99"/>
    <w:rsid w:val="00E368EF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D68FA"/>
    <w:rPr>
      <w:rFonts w:cs="Times New Roman"/>
      <w:sz w:val="20"/>
    </w:rPr>
  </w:style>
  <w:style w:type="paragraph" w:styleId="Elenco">
    <w:name w:val="List"/>
    <w:basedOn w:val="Corpotesto"/>
    <w:uiPriority w:val="99"/>
    <w:rsid w:val="00476E17"/>
    <w:rPr>
      <w:rFonts w:cs="Lucida Sans"/>
    </w:rPr>
  </w:style>
  <w:style w:type="paragraph" w:styleId="Didascalia">
    <w:name w:val="caption"/>
    <w:basedOn w:val="Normale"/>
    <w:uiPriority w:val="99"/>
    <w:qFormat/>
    <w:rsid w:val="00476E1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uiPriority w:val="99"/>
    <w:rsid w:val="00476E17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rsid w:val="00E368EF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68FA"/>
    <w:rPr>
      <w:rFonts w:cs="Times New Roman"/>
      <w:sz w:val="2"/>
    </w:rPr>
  </w:style>
  <w:style w:type="paragraph" w:customStyle="1" w:styleId="Intestazioneepidipagina">
    <w:name w:val="Intestazione e piè di pagina"/>
    <w:basedOn w:val="Normale"/>
    <w:uiPriority w:val="99"/>
    <w:rsid w:val="00476E17"/>
  </w:style>
  <w:style w:type="paragraph" w:styleId="Pidipagina">
    <w:name w:val="footer"/>
    <w:basedOn w:val="Normale"/>
    <w:link w:val="PidipaginaCarattere"/>
    <w:uiPriority w:val="99"/>
    <w:rsid w:val="00E368EF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68FA"/>
    <w:rPr>
      <w:rFonts w:cs="Times New Roman"/>
      <w:sz w:val="20"/>
    </w:rPr>
  </w:style>
  <w:style w:type="paragraph" w:styleId="Intestazione">
    <w:name w:val="header"/>
    <w:basedOn w:val="Normale"/>
    <w:link w:val="IntestazioneCarattere"/>
    <w:uiPriority w:val="99"/>
    <w:rsid w:val="00E368EF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68FA"/>
    <w:rPr>
      <w:rFonts w:cs="Times New Roman"/>
      <w:sz w:val="20"/>
    </w:rPr>
  </w:style>
  <w:style w:type="paragraph" w:customStyle="1" w:styleId="Corpodeltesto1">
    <w:name w:val="Corpo del testo1"/>
    <w:basedOn w:val="Normale"/>
    <w:link w:val="CorpodeltestoCarattere"/>
    <w:uiPriority w:val="99"/>
    <w:rsid w:val="00E368EF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uiPriority w:val="99"/>
    <w:rsid w:val="00E368EF"/>
    <w:pPr>
      <w:spacing w:line="480" w:lineRule="atLeast"/>
      <w:ind w:right="51"/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D68FA"/>
    <w:rPr>
      <w:rFonts w:cs="Times New Roman"/>
      <w:sz w:val="20"/>
    </w:rPr>
  </w:style>
  <w:style w:type="paragraph" w:styleId="Testodelblocco">
    <w:name w:val="Block Text"/>
    <w:basedOn w:val="Normale"/>
    <w:uiPriority w:val="99"/>
    <w:rsid w:val="00E368EF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E368EF"/>
    <w:pPr>
      <w:spacing w:line="480" w:lineRule="atLeast"/>
      <w:ind w:right="51" w:firstLine="709"/>
      <w:jc w:val="both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D68FA"/>
    <w:rPr>
      <w:rFonts w:cs="Times New Roman"/>
      <w:sz w:val="20"/>
    </w:rPr>
  </w:style>
  <w:style w:type="paragraph" w:styleId="Corpodeltesto3">
    <w:name w:val="Body Text 3"/>
    <w:basedOn w:val="Normale"/>
    <w:link w:val="Corpodeltesto3Carattere"/>
    <w:uiPriority w:val="99"/>
    <w:rsid w:val="00E368EF"/>
    <w:pPr>
      <w:spacing w:line="480" w:lineRule="atLeast"/>
      <w:ind w:right="51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D68F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368EF"/>
    <w:pPr>
      <w:ind w:firstLine="709"/>
      <w:jc w:val="both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D68FA"/>
    <w:rPr>
      <w:rFonts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E368EF"/>
    <w:pPr>
      <w:ind w:firstLine="709"/>
      <w:jc w:val="both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D68FA"/>
    <w:rPr>
      <w:rFonts w:cs="Times New Roman"/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E368EF"/>
    <w:pPr>
      <w:ind w:firstLine="720"/>
      <w:jc w:val="both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D68FA"/>
    <w:rPr>
      <w:rFonts w:cs="Times New Roman"/>
      <w:sz w:val="20"/>
    </w:rPr>
  </w:style>
  <w:style w:type="paragraph" w:styleId="Testonotadichiusura">
    <w:name w:val="endnote text"/>
    <w:basedOn w:val="Normale"/>
    <w:link w:val="TestonotadichiusuraCarattere"/>
    <w:uiPriority w:val="99"/>
    <w:rsid w:val="00E368EF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D68FA"/>
    <w:rPr>
      <w:rFonts w:cs="Times New Roman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E368EF"/>
    <w:pPr>
      <w:widowControl w:val="0"/>
      <w:spacing w:line="400" w:lineRule="atLeast"/>
      <w:ind w:left="720" w:hanging="12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5D68FA"/>
    <w:rPr>
      <w:rFonts w:cs="Times New Roman"/>
      <w:sz w:val="16"/>
    </w:rPr>
  </w:style>
  <w:style w:type="paragraph" w:customStyle="1" w:styleId="p18">
    <w:name w:val="p18"/>
    <w:basedOn w:val="Normale"/>
    <w:uiPriority w:val="99"/>
    <w:rsid w:val="00E368EF"/>
    <w:pPr>
      <w:widowControl w:val="0"/>
      <w:tabs>
        <w:tab w:val="left" w:pos="380"/>
        <w:tab w:val="left" w:pos="680"/>
      </w:tabs>
      <w:spacing w:line="280" w:lineRule="atLeast"/>
      <w:ind w:left="720" w:hanging="288"/>
      <w:jc w:val="both"/>
    </w:pPr>
    <w:rPr>
      <w:szCs w:val="24"/>
    </w:rPr>
  </w:style>
  <w:style w:type="paragraph" w:styleId="NormaleWeb">
    <w:name w:val="Normal (Web)"/>
    <w:basedOn w:val="Normale"/>
    <w:uiPriority w:val="99"/>
    <w:rsid w:val="00E368EF"/>
    <w:pPr>
      <w:spacing w:beforeAutospacing="1" w:afterAutospacing="1"/>
    </w:pPr>
    <w:rPr>
      <w:rFonts w:ascii="Arial Unicode MS" w:eastAsia="Arial Unicode MS" w:hAnsi="Arial Unicode MS"/>
      <w:szCs w:val="24"/>
    </w:rPr>
  </w:style>
  <w:style w:type="paragraph" w:customStyle="1" w:styleId="Testo10modulistica">
    <w:name w:val="Testo 10 modulistica"/>
    <w:basedOn w:val="Normale"/>
    <w:uiPriority w:val="99"/>
    <w:rsid w:val="00E368EF"/>
    <w:pPr>
      <w:spacing w:line="288" w:lineRule="auto"/>
      <w:ind w:firstLine="360"/>
      <w:jc w:val="both"/>
      <w:textAlignment w:val="center"/>
    </w:pPr>
    <w:rPr>
      <w:rFonts w:ascii="NewAster" w:hAnsi="NewAster"/>
      <w:color w:val="000000"/>
      <w:sz w:val="20"/>
    </w:rPr>
  </w:style>
  <w:style w:type="paragraph" w:styleId="PreformattatoHTML">
    <w:name w:val="HTML Preformatted"/>
    <w:basedOn w:val="Normale"/>
    <w:link w:val="PreformattatoHTMLCarattere"/>
    <w:uiPriority w:val="99"/>
    <w:rsid w:val="00E3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D68FA"/>
    <w:rPr>
      <w:rFonts w:ascii="Courier New" w:hAnsi="Courier New" w:cs="Times New Roman"/>
      <w:sz w:val="20"/>
    </w:rPr>
  </w:style>
  <w:style w:type="paragraph" w:customStyle="1" w:styleId="Default">
    <w:name w:val="Default"/>
    <w:uiPriority w:val="99"/>
    <w:rsid w:val="00E368E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">
    <w:name w:val="1"/>
    <w:basedOn w:val="Normale"/>
    <w:next w:val="Corpodeltesto1"/>
    <w:uiPriority w:val="99"/>
    <w:rsid w:val="00E368EF"/>
    <w:pPr>
      <w:spacing w:line="480" w:lineRule="atLeast"/>
      <w:ind w:right="335"/>
    </w:pPr>
  </w:style>
  <w:style w:type="paragraph" w:styleId="Nessunaspaziatura">
    <w:name w:val="No Spacing"/>
    <w:link w:val="NessunaspaziaturaCarattere"/>
    <w:uiPriority w:val="99"/>
    <w:qFormat/>
    <w:rsid w:val="00E368EF"/>
    <w:rPr>
      <w:rFonts w:ascii="Calibri" w:hAnsi="Calibri"/>
      <w:sz w:val="24"/>
    </w:rPr>
  </w:style>
  <w:style w:type="paragraph" w:styleId="Paragrafoelenco">
    <w:name w:val="List Paragraph"/>
    <w:basedOn w:val="Normale"/>
    <w:link w:val="ParagrafoelencoCarattere"/>
    <w:uiPriority w:val="99"/>
    <w:qFormat/>
    <w:rsid w:val="00E368EF"/>
    <w:pPr>
      <w:ind w:left="720"/>
      <w:contextualSpacing/>
    </w:pPr>
  </w:style>
  <w:style w:type="paragraph" w:customStyle="1" w:styleId="Corpotesto1">
    <w:name w:val="Corpo testo1"/>
    <w:basedOn w:val="Normale"/>
    <w:uiPriority w:val="99"/>
    <w:rsid w:val="00E368EF"/>
    <w:pPr>
      <w:spacing w:line="480" w:lineRule="atLeast"/>
      <w:ind w:right="335"/>
    </w:pPr>
  </w:style>
  <w:style w:type="paragraph" w:styleId="Mappadocumento">
    <w:name w:val="Document Map"/>
    <w:basedOn w:val="Normale"/>
    <w:link w:val="MappadocumentoCarattere"/>
    <w:uiPriority w:val="99"/>
    <w:rsid w:val="00E368EF"/>
    <w:rPr>
      <w:sz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5D68FA"/>
    <w:rPr>
      <w:rFonts w:cs="Times New Roman"/>
      <w:sz w:val="2"/>
    </w:rPr>
  </w:style>
  <w:style w:type="paragraph" w:customStyle="1" w:styleId="sche3">
    <w:name w:val="sche_3"/>
    <w:uiPriority w:val="99"/>
    <w:rsid w:val="00E368EF"/>
    <w:pPr>
      <w:widowControl w:val="0"/>
      <w:jc w:val="both"/>
    </w:pPr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368EF"/>
    <w:pPr>
      <w:ind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D68FA"/>
    <w:rPr>
      <w:rFonts w:cs="Times New Roman"/>
      <w:b/>
      <w:sz w:val="20"/>
    </w:rPr>
  </w:style>
  <w:style w:type="paragraph" w:customStyle="1" w:styleId="sche4">
    <w:name w:val="sche_4"/>
    <w:uiPriority w:val="99"/>
    <w:rsid w:val="00E368EF"/>
    <w:pPr>
      <w:widowControl w:val="0"/>
      <w:jc w:val="both"/>
    </w:pPr>
    <w:rPr>
      <w:sz w:val="20"/>
      <w:szCs w:val="20"/>
      <w:lang w:val="en-US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E368EF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E368EF"/>
    <w:pPr>
      <w:ind w:left="708"/>
    </w:pPr>
    <w:rPr>
      <w:szCs w:val="24"/>
    </w:rPr>
  </w:style>
  <w:style w:type="paragraph" w:customStyle="1" w:styleId="Paragrafoelenco11">
    <w:name w:val="Paragrafo elenco11"/>
    <w:basedOn w:val="Normale"/>
    <w:uiPriority w:val="99"/>
    <w:rsid w:val="00E3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umerazioneperbuste">
    <w:name w:val="Numerazione per buste"/>
    <w:basedOn w:val="Normale"/>
    <w:uiPriority w:val="99"/>
    <w:rsid w:val="00E368EF"/>
    <w:pPr>
      <w:spacing w:before="120" w:after="120" w:line="360" w:lineRule="auto"/>
      <w:jc w:val="both"/>
    </w:pPr>
    <w:rPr>
      <w:szCs w:val="24"/>
    </w:rPr>
  </w:style>
  <w:style w:type="paragraph" w:customStyle="1" w:styleId="NormalLeft">
    <w:name w:val="Normal Left"/>
    <w:basedOn w:val="Normale"/>
    <w:uiPriority w:val="99"/>
    <w:rsid w:val="00E368EF"/>
    <w:pPr>
      <w:suppressAutoHyphens/>
      <w:spacing w:before="120" w:after="120"/>
    </w:pPr>
    <w:rPr>
      <w:color w:val="00000A"/>
      <w:kern w:val="2"/>
      <w:szCs w:val="22"/>
    </w:rPr>
  </w:style>
  <w:style w:type="paragraph" w:customStyle="1" w:styleId="NormaleWeb1">
    <w:name w:val="Normale (Web)1"/>
    <w:basedOn w:val="Normale"/>
    <w:uiPriority w:val="99"/>
    <w:rsid w:val="00E368EF"/>
    <w:pPr>
      <w:suppressAutoHyphens/>
      <w:spacing w:before="280" w:after="280"/>
    </w:pPr>
    <w:rPr>
      <w:color w:val="00000A"/>
      <w:kern w:val="2"/>
      <w:szCs w:val="24"/>
    </w:rPr>
  </w:style>
  <w:style w:type="paragraph" w:customStyle="1" w:styleId="provvr0">
    <w:name w:val="provv_r0"/>
    <w:basedOn w:val="Normale"/>
    <w:uiPriority w:val="99"/>
    <w:rsid w:val="00E368EF"/>
    <w:pPr>
      <w:spacing w:beforeAutospacing="1" w:afterAutospacing="1"/>
      <w:jc w:val="both"/>
    </w:pPr>
    <w:rPr>
      <w:szCs w:val="24"/>
    </w:rPr>
  </w:style>
  <w:style w:type="table" w:styleId="Grigliatabella">
    <w:name w:val="Table Grid"/>
    <w:basedOn w:val="Tabellanormale"/>
    <w:uiPriority w:val="99"/>
    <w:rsid w:val="00E368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locked/>
    <w:rsid w:val="00625B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ettura.it/FILES/AllegatiPag/1218/2023_intesa_per_la_legalit__Regione-signed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ziendacasamo.it/ita/atti-di-governo-ente?pag=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15</Pages>
  <Words>5131</Words>
  <Characters>32123</Characters>
  <Application>Microsoft Office Word</Application>
  <DocSecurity>0</DocSecurity>
  <Lines>267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za</vt:lpstr>
    </vt:vector>
  </TitlesOfParts>
  <Company>Olidata S.p.A.</Company>
  <LinksUpToDate>false</LinksUpToDate>
  <CharactersWithSpaces>37180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subject/>
  <dc:creator>apn</dc:creator>
  <cp:keywords/>
  <dc:description/>
  <cp:lastModifiedBy>Gian Luca Gualtieri</cp:lastModifiedBy>
  <cp:revision>16</cp:revision>
  <cp:lastPrinted>2018-03-13T13:03:00Z</cp:lastPrinted>
  <dcterms:created xsi:type="dcterms:W3CDTF">2024-08-07T14:50:00Z</dcterms:created>
  <dcterms:modified xsi:type="dcterms:W3CDTF">2025-08-28T09:45:00Z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